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90" w:rsidRPr="005621D2" w:rsidRDefault="00326B88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>
        <w:rPr>
          <w:rFonts w:ascii="Georgia" w:hAnsi="Georgia" w:cs="Arial"/>
          <w:sz w:val="32"/>
          <w:szCs w:val="32"/>
          <w:lang w:val="cs-CZ"/>
        </w:rPr>
        <w:t>Česká společnost ekonomická</w:t>
      </w:r>
    </w:p>
    <w:p w:rsidR="00EE2386" w:rsidRPr="005E0198" w:rsidRDefault="00326B88">
      <w:pPr>
        <w:jc w:val="center"/>
        <w:rPr>
          <w:rFonts w:ascii="Georgia" w:eastAsia="Calibri" w:hAnsi="Georgia"/>
          <w:b/>
          <w:sz w:val="32"/>
          <w:szCs w:val="32"/>
          <w:lang w:val="cs-CZ" w:bidi="en-US"/>
        </w:rPr>
      </w:pPr>
      <w:proofErr w:type="gramStart"/>
      <w:r>
        <w:rPr>
          <w:rFonts w:ascii="Georgia" w:hAnsi="Georgia" w:cs="Arial"/>
          <w:sz w:val="32"/>
          <w:szCs w:val="32"/>
          <w:lang w:val="cs-CZ"/>
        </w:rPr>
        <w:t>udě</w:t>
      </w:r>
      <w:r w:rsidR="00CB5F60">
        <w:rPr>
          <w:rFonts w:ascii="Georgia" w:hAnsi="Georgia" w:cs="Arial"/>
          <w:sz w:val="32"/>
          <w:szCs w:val="32"/>
          <w:lang w:val="cs-CZ"/>
        </w:rPr>
        <w:t>lila</w:t>
      </w:r>
      <w:proofErr w:type="gramEnd"/>
      <w:r w:rsidR="00CB5F60">
        <w:rPr>
          <w:rFonts w:ascii="Georgia" w:hAnsi="Georgia" w:cs="Arial"/>
          <w:sz w:val="32"/>
          <w:szCs w:val="32"/>
          <w:lang w:val="cs-CZ"/>
        </w:rPr>
        <w:t xml:space="preserve"> cenu Mladý ekonom roku 2017</w:t>
      </w:r>
    </w:p>
    <w:p w:rsidR="00EE2386" w:rsidRPr="00B961D7" w:rsidRDefault="00EE2386" w:rsidP="00EE2386">
      <w:pPr>
        <w:rPr>
          <w:rFonts w:ascii="Georgia" w:hAnsi="Georgia"/>
          <w:lang w:val="cs-CZ" w:bidi="en-US"/>
        </w:rPr>
      </w:pPr>
    </w:p>
    <w:p w:rsidR="005B2B6C" w:rsidRPr="00B961D7" w:rsidRDefault="005B2B6C" w:rsidP="005B2B6C">
      <w:pPr>
        <w:rPr>
          <w:rFonts w:ascii="Georgia" w:hAnsi="Georgia"/>
          <w:lang w:val="cs-CZ" w:bidi="en-US"/>
        </w:rPr>
      </w:pPr>
    </w:p>
    <w:p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CB5F60">
        <w:rPr>
          <w:rFonts w:ascii="Georgia" w:hAnsi="Georgia" w:cstheme="minorHAnsi"/>
          <w:i/>
          <w:sz w:val="24"/>
          <w:szCs w:val="24"/>
          <w:lang w:val="cs-CZ"/>
        </w:rPr>
        <w:t>30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>. listopadu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201</w:t>
      </w:r>
      <w:r w:rsidR="00CB5F60">
        <w:rPr>
          <w:rFonts w:ascii="Georgia" w:hAnsi="Georgia" w:cstheme="minorHAnsi"/>
          <w:i/>
          <w:sz w:val="24"/>
          <w:szCs w:val="24"/>
          <w:lang w:val="cs-CZ"/>
        </w:rPr>
        <w:t>7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:rsidR="00326B88" w:rsidRPr="00326B88" w:rsidRDefault="005E0198" w:rsidP="00326B88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 w:rsidRPr="00326B88">
        <w:rPr>
          <w:rFonts w:ascii="Georgia" w:hAnsi="Georgia"/>
          <w:b/>
          <w:sz w:val="24"/>
          <w:szCs w:val="24"/>
          <w:lang w:val="cs-CZ"/>
        </w:rPr>
        <w:t>Laureát</w:t>
      </w:r>
      <w:r w:rsidR="00E92895">
        <w:rPr>
          <w:rFonts w:ascii="Georgia" w:hAnsi="Georgia"/>
          <w:b/>
          <w:sz w:val="24"/>
          <w:szCs w:val="24"/>
          <w:lang w:val="cs-CZ"/>
        </w:rPr>
        <w:t>em</w:t>
      </w:r>
      <w:r w:rsidR="00CB5F60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326B88" w:rsidRPr="00326B88">
        <w:rPr>
          <w:rFonts w:ascii="Georgia" w:hAnsi="Georgia"/>
          <w:b/>
          <w:sz w:val="24"/>
          <w:szCs w:val="24"/>
          <w:lang w:val="cs-CZ"/>
        </w:rPr>
        <w:t xml:space="preserve">ceny </w:t>
      </w:r>
      <w:r w:rsidR="000B2486" w:rsidRPr="00326B88">
        <w:rPr>
          <w:rFonts w:ascii="Georgia" w:hAnsi="Georgia"/>
          <w:b/>
          <w:sz w:val="24"/>
          <w:szCs w:val="24"/>
          <w:lang w:val="cs-CZ"/>
        </w:rPr>
        <w:t xml:space="preserve">České společnosti ekonomické 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Mladý ekonom roku 201</w:t>
      </w:r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>7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se stal</w:t>
      </w:r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>Mykola</w:t>
      </w:r>
      <w:proofErr w:type="spellEnd"/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>Babiak</w:t>
      </w:r>
      <w:proofErr w:type="spellEnd"/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>.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 xml:space="preserve"> Cenu získal za práci „</w:t>
      </w:r>
      <w:proofErr w:type="spellStart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>Generalized</w:t>
      </w:r>
      <w:proofErr w:type="spellEnd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>Disappointment</w:t>
      </w:r>
      <w:proofErr w:type="spellEnd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proofErr w:type="spellStart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>Aversion</w:t>
      </w:r>
      <w:proofErr w:type="spellEnd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, </w:t>
      </w:r>
      <w:proofErr w:type="spellStart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>Learning</w:t>
      </w:r>
      <w:proofErr w:type="spellEnd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 xml:space="preserve">, and Asset </w:t>
      </w:r>
      <w:proofErr w:type="spellStart"/>
      <w:r w:rsidR="00CB5F60" w:rsidRPr="00CB5F60">
        <w:rPr>
          <w:rFonts w:ascii="Georgia" w:eastAsia="Calibri" w:hAnsi="Georgia"/>
          <w:b/>
          <w:sz w:val="24"/>
          <w:szCs w:val="24"/>
          <w:lang w:val="cs-CZ" w:bidi="en-US"/>
        </w:rPr>
        <w:t>Prices</w:t>
      </w:r>
      <w:proofErr w:type="spellEnd"/>
      <w:r w:rsidR="00CB5F60">
        <w:rPr>
          <w:rFonts w:ascii="Georgia" w:eastAsia="Calibri" w:hAnsi="Georgia"/>
          <w:b/>
          <w:sz w:val="24"/>
          <w:szCs w:val="24"/>
          <w:lang w:val="cs-CZ" w:bidi="en-US"/>
        </w:rPr>
        <w:t>.</w:t>
      </w:r>
      <w:r w:rsidR="00326B88" w:rsidRPr="00326B88">
        <w:rPr>
          <w:rFonts w:ascii="Georgia" w:eastAsia="Calibri" w:hAnsi="Georgia"/>
          <w:b/>
          <w:sz w:val="24"/>
          <w:szCs w:val="24"/>
          <w:lang w:val="cs-CZ" w:bidi="en-US"/>
        </w:rPr>
        <w:t>“</w:t>
      </w:r>
    </w:p>
    <w:p w:rsidR="003E3F9E" w:rsidRDefault="004F7F50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 w:rsidRPr="00B961D7">
        <w:rPr>
          <w:rFonts w:ascii="Georgia" w:hAnsi="Georgia"/>
          <w:sz w:val="24"/>
          <w:szCs w:val="24"/>
          <w:lang w:val="cs-CZ"/>
        </w:rPr>
        <w:t xml:space="preserve">Česká společnost ekonomická uděluje cenu </w:t>
      </w:r>
      <w:r w:rsidR="003E3F9E">
        <w:rPr>
          <w:rFonts w:ascii="Georgia" w:hAnsi="Georgia"/>
          <w:sz w:val="24"/>
          <w:szCs w:val="24"/>
          <w:lang w:val="cs-CZ"/>
        </w:rPr>
        <w:t>„</w:t>
      </w:r>
      <w:r w:rsidR="00326B88">
        <w:rPr>
          <w:rFonts w:ascii="Georgia" w:hAnsi="Georgia"/>
          <w:sz w:val="24"/>
          <w:szCs w:val="24"/>
          <w:lang w:val="cs-CZ"/>
        </w:rPr>
        <w:t>Mladý ekonom</w:t>
      </w:r>
      <w:r w:rsidR="003E3F9E">
        <w:rPr>
          <w:rFonts w:ascii="Georgia" w:hAnsi="Georgia"/>
          <w:sz w:val="24"/>
          <w:szCs w:val="24"/>
          <w:lang w:val="cs-CZ"/>
        </w:rPr>
        <w:t>“</w:t>
      </w:r>
      <w:r w:rsidR="00326B88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>ekonomům do 30 let věku, kteří se do soutěže přihlásí zasláním své původní odborné práce. ČSE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dále uděl</w:t>
      </w:r>
      <w:r w:rsidR="003E3F9E">
        <w:rPr>
          <w:rFonts w:ascii="Georgia" w:hAnsi="Georgia"/>
          <w:sz w:val="24"/>
          <w:szCs w:val="24"/>
          <w:lang w:val="cs-CZ"/>
        </w:rPr>
        <w:t>uje</w:t>
      </w:r>
      <w:r w:rsidR="003E3F9E" w:rsidRPr="003E3F9E">
        <w:rPr>
          <w:rFonts w:ascii="Georgia" w:hAnsi="Georgia"/>
          <w:sz w:val="24"/>
          <w:szCs w:val="24"/>
          <w:lang w:val="cs-CZ"/>
        </w:rPr>
        <w:t xml:space="preserve"> „Cenu Karla Engliše“ za nejlepší práci zabývající se českou hospodářskou politikou. Čestným uznáním může být rovněž oceněna práce autora do 25 let věku, který nebyl ČSE v minulosti oceněn.</w:t>
      </w:r>
      <w:r w:rsidR="00DF7D7A">
        <w:rPr>
          <w:rFonts w:ascii="Georgia" w:hAnsi="Georgia"/>
          <w:sz w:val="24"/>
          <w:szCs w:val="24"/>
          <w:lang w:val="cs-CZ"/>
        </w:rPr>
        <w:t xml:space="preserve"> Sponzorem soutěže „Mladý ekonom“ je Rada vědeckých společností ČR.</w:t>
      </w:r>
    </w:p>
    <w:p w:rsidR="00E92895" w:rsidRDefault="00FE68ED" w:rsidP="001E332D">
      <w:pPr>
        <w:spacing w:after="240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 xml:space="preserve">Vítězná práce </w:t>
      </w:r>
      <w:proofErr w:type="spellStart"/>
      <w:r w:rsidR="00CB5F60">
        <w:rPr>
          <w:rFonts w:ascii="Georgia" w:hAnsi="Georgia"/>
          <w:sz w:val="24"/>
          <w:szCs w:val="24"/>
          <w:lang w:val="cs-CZ"/>
        </w:rPr>
        <w:t>Mykoly</w:t>
      </w:r>
      <w:proofErr w:type="spellEnd"/>
      <w:r w:rsid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>
        <w:rPr>
          <w:rFonts w:ascii="Georgia" w:hAnsi="Georgia"/>
          <w:sz w:val="24"/>
          <w:szCs w:val="24"/>
          <w:lang w:val="cs-CZ"/>
        </w:rPr>
        <w:t>Babiak</w:t>
      </w:r>
      <w:r w:rsidR="008B6E8E">
        <w:rPr>
          <w:rFonts w:ascii="Georgia" w:hAnsi="Georgia"/>
          <w:sz w:val="24"/>
          <w:szCs w:val="24"/>
          <w:lang w:val="cs-CZ"/>
        </w:rPr>
        <w:t>a</w:t>
      </w:r>
      <w:proofErr w:type="spellEnd"/>
      <w:r w:rsidR="006F2B19">
        <w:rPr>
          <w:rFonts w:ascii="Georgia" w:hAnsi="Georgia"/>
          <w:sz w:val="24"/>
          <w:szCs w:val="24"/>
          <w:lang w:val="cs-CZ"/>
        </w:rPr>
        <w:t>,</w:t>
      </w:r>
      <w:r w:rsidR="006F2B19" w:rsidRPr="006F2B19">
        <w:rPr>
          <w:rFonts w:ascii="Georgia" w:eastAsia="Calibri" w:hAnsi="Georgia"/>
          <w:b/>
          <w:sz w:val="24"/>
          <w:szCs w:val="24"/>
          <w:lang w:val="cs-CZ" w:bidi="en-US"/>
        </w:rPr>
        <w:t xml:space="preserve"> </w:t>
      </w:r>
      <w:r w:rsidR="006F2B19" w:rsidRPr="006F2B19">
        <w:rPr>
          <w:rFonts w:ascii="Georgia" w:eastAsia="Calibri" w:hAnsi="Georgia"/>
          <w:sz w:val="24"/>
          <w:szCs w:val="24"/>
          <w:lang w:val="cs-CZ" w:bidi="en-US"/>
        </w:rPr>
        <w:t>kter</w:t>
      </w:r>
      <w:r w:rsidR="00E92895">
        <w:rPr>
          <w:rFonts w:ascii="Georgia" w:eastAsia="Calibri" w:hAnsi="Georgia"/>
          <w:sz w:val="24"/>
          <w:szCs w:val="24"/>
          <w:lang w:val="cs-CZ" w:bidi="en-US"/>
        </w:rPr>
        <w:t>ý</w:t>
      </w:r>
      <w:r w:rsidR="006F2B19" w:rsidRPr="006F2B19">
        <w:rPr>
          <w:rFonts w:ascii="Georgia" w:eastAsia="Calibri" w:hAnsi="Georgia"/>
          <w:sz w:val="24"/>
          <w:szCs w:val="24"/>
          <w:lang w:val="cs-CZ" w:bidi="en-US"/>
        </w:rPr>
        <w:t xml:space="preserve"> studuje na </w:t>
      </w:r>
      <w:r w:rsidR="00CB5F60">
        <w:rPr>
          <w:rFonts w:ascii="Georgia" w:eastAsia="Calibri" w:hAnsi="Georgia"/>
          <w:sz w:val="24"/>
          <w:szCs w:val="24"/>
          <w:lang w:val="cs-CZ" w:bidi="en-US"/>
        </w:rPr>
        <w:t>CERGE-EI v Praze,</w:t>
      </w:r>
      <w:r w:rsidRPr="006F2B19">
        <w:rPr>
          <w:rFonts w:ascii="Georgia" w:hAnsi="Georgia"/>
          <w:sz w:val="24"/>
          <w:szCs w:val="24"/>
          <w:lang w:val="cs-CZ"/>
        </w:rPr>
        <w:t xml:space="preserve"> </w:t>
      </w:r>
      <w:r w:rsidR="00BD401E">
        <w:rPr>
          <w:rFonts w:ascii="Georgia" w:hAnsi="Georgia"/>
          <w:sz w:val="24"/>
          <w:szCs w:val="24"/>
          <w:lang w:val="cs-CZ"/>
        </w:rPr>
        <w:t xml:space="preserve">je z oblasti finanční ekonomie a podtrhuje význam zobecněné averze ke zklamání (GDA) v modelech oceňování aktiv. Autor </w:t>
      </w:r>
      <w:r w:rsidR="00615143">
        <w:rPr>
          <w:rFonts w:ascii="Georgia" w:hAnsi="Georgia"/>
          <w:sz w:val="24"/>
          <w:szCs w:val="24"/>
          <w:lang w:val="cs-CZ"/>
        </w:rPr>
        <w:t>z</w:t>
      </w:r>
      <w:r w:rsidR="00E92895">
        <w:rPr>
          <w:rFonts w:ascii="Georgia" w:hAnsi="Georgia"/>
          <w:sz w:val="24"/>
          <w:szCs w:val="24"/>
          <w:lang w:val="cs-CZ"/>
        </w:rPr>
        <w:t xml:space="preserve">koumá příčiny </w:t>
      </w:r>
      <w:r w:rsidR="006F266A">
        <w:rPr>
          <w:rFonts w:ascii="Georgia" w:hAnsi="Georgia"/>
          <w:sz w:val="24"/>
          <w:szCs w:val="24"/>
          <w:lang w:val="cs-CZ"/>
        </w:rPr>
        <w:t>pozorovaných prémií spojených s cenami derivátů</w:t>
      </w:r>
      <w:r w:rsidR="00BD401E">
        <w:rPr>
          <w:rFonts w:ascii="Georgia" w:hAnsi="Georgia"/>
          <w:sz w:val="24"/>
          <w:szCs w:val="24"/>
          <w:lang w:val="cs-CZ"/>
        </w:rPr>
        <w:t xml:space="preserve"> a</w:t>
      </w:r>
      <w:r w:rsidR="00E92895">
        <w:rPr>
          <w:rFonts w:ascii="Georgia" w:hAnsi="Georgia"/>
          <w:sz w:val="24"/>
          <w:szCs w:val="24"/>
          <w:lang w:val="cs-CZ"/>
        </w:rPr>
        <w:t xml:space="preserve"> zjišťuje, že investoři jsou ochotni platit vysokou prémii, aby se </w:t>
      </w:r>
      <w:r w:rsidR="006F266A">
        <w:rPr>
          <w:rFonts w:ascii="Georgia" w:hAnsi="Georgia"/>
          <w:sz w:val="24"/>
          <w:szCs w:val="24"/>
          <w:lang w:val="cs-CZ"/>
        </w:rPr>
        <w:t>zajistili</w:t>
      </w:r>
      <w:r w:rsidR="00E92895">
        <w:rPr>
          <w:rFonts w:ascii="Georgia" w:hAnsi="Georgia"/>
          <w:sz w:val="24"/>
          <w:szCs w:val="24"/>
          <w:lang w:val="cs-CZ"/>
        </w:rPr>
        <w:t xml:space="preserve"> proti nepřízniv</w:t>
      </w:r>
      <w:r w:rsidR="00C03231">
        <w:rPr>
          <w:rFonts w:ascii="Georgia" w:hAnsi="Georgia"/>
          <w:sz w:val="24"/>
          <w:szCs w:val="24"/>
          <w:lang w:val="cs-CZ"/>
        </w:rPr>
        <w:t>ému vývoji</w:t>
      </w:r>
      <w:r w:rsidR="00E92895">
        <w:rPr>
          <w:rFonts w:ascii="Georgia" w:hAnsi="Georgia"/>
          <w:sz w:val="24"/>
          <w:szCs w:val="24"/>
          <w:lang w:val="cs-CZ"/>
        </w:rPr>
        <w:t xml:space="preserve"> ekonomických fundamentů.</w:t>
      </w:r>
      <w:r w:rsidR="00AA1583">
        <w:rPr>
          <w:rFonts w:ascii="Georgia" w:hAnsi="Georgia"/>
          <w:sz w:val="24"/>
          <w:szCs w:val="24"/>
          <w:lang w:val="cs-CZ"/>
        </w:rPr>
        <w:t xml:space="preserve"> V</w:t>
      </w:r>
      <w:r w:rsidR="00342B38">
        <w:rPr>
          <w:rFonts w:ascii="Georgia" w:hAnsi="Georgia"/>
          <w:sz w:val="24"/>
          <w:szCs w:val="24"/>
          <w:lang w:val="cs-CZ"/>
        </w:rPr>
        <w:t> </w:t>
      </w:r>
      <w:proofErr w:type="gramStart"/>
      <w:r w:rsidR="00342B38">
        <w:rPr>
          <w:rFonts w:ascii="Georgia" w:hAnsi="Georgia"/>
          <w:sz w:val="24"/>
          <w:szCs w:val="24"/>
          <w:lang w:val="cs-CZ"/>
        </w:rPr>
        <w:t>autorem</w:t>
      </w:r>
      <w:proofErr w:type="gramEnd"/>
      <w:r w:rsidR="00342B38">
        <w:rPr>
          <w:rFonts w:ascii="Georgia" w:hAnsi="Georgia"/>
          <w:sz w:val="24"/>
          <w:szCs w:val="24"/>
          <w:lang w:val="cs-CZ"/>
        </w:rPr>
        <w:t xml:space="preserve"> </w:t>
      </w:r>
      <w:r w:rsidR="00BD401E">
        <w:rPr>
          <w:rFonts w:ascii="Georgia" w:hAnsi="Georgia"/>
          <w:sz w:val="24"/>
          <w:szCs w:val="24"/>
          <w:lang w:val="cs-CZ"/>
        </w:rPr>
        <w:t>prezentovaném modelu</w:t>
      </w:r>
      <w:r w:rsidR="00AA1583">
        <w:rPr>
          <w:rFonts w:ascii="Georgia" w:hAnsi="Georgia"/>
          <w:sz w:val="24"/>
          <w:szCs w:val="24"/>
          <w:lang w:val="cs-CZ"/>
        </w:rPr>
        <w:t xml:space="preserve"> mají agenti větší averzi vůči ztrátám oproti tomu, nakolik preferují zisky. Jejich spotřeba a portfoliové volby</w:t>
      </w:r>
      <w:r w:rsidR="001B1E6C">
        <w:rPr>
          <w:rFonts w:ascii="Georgia" w:hAnsi="Georgia"/>
          <w:sz w:val="24"/>
          <w:szCs w:val="24"/>
          <w:lang w:val="cs-CZ"/>
        </w:rPr>
        <w:t xml:space="preserve"> jsou tak robustní vůči jejich asymetrickým preferencím. Tento mechanismus vysvětluje vysoké rizikové prémie.</w:t>
      </w:r>
    </w:p>
    <w:p w:rsidR="00ED6BC5" w:rsidRDefault="003E3F9E" w:rsidP="00615143">
      <w:pPr>
        <w:spacing w:after="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Druhé místo v soutěži Mladý ekonom získal </w:t>
      </w:r>
      <w:proofErr w:type="spellStart"/>
      <w:r w:rsidR="00CB5F60">
        <w:rPr>
          <w:rFonts w:ascii="Georgia" w:hAnsi="Georgia"/>
          <w:b/>
          <w:sz w:val="24"/>
          <w:szCs w:val="24"/>
          <w:lang w:val="cs-CZ"/>
        </w:rPr>
        <w:t>Nikoloz</w:t>
      </w:r>
      <w:proofErr w:type="spellEnd"/>
      <w:r w:rsidR="00CB5F60">
        <w:rPr>
          <w:rFonts w:ascii="Georgia" w:hAnsi="Georgia"/>
          <w:b/>
          <w:sz w:val="24"/>
          <w:szCs w:val="24"/>
          <w:lang w:val="cs-CZ"/>
        </w:rPr>
        <w:t xml:space="preserve"> </w:t>
      </w:r>
      <w:proofErr w:type="spellStart"/>
      <w:r w:rsidR="00CB5F60">
        <w:rPr>
          <w:rFonts w:ascii="Georgia" w:hAnsi="Georgia"/>
          <w:b/>
          <w:sz w:val="24"/>
          <w:szCs w:val="24"/>
          <w:lang w:val="cs-CZ"/>
        </w:rPr>
        <w:t>Kudashvili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(CERGE-EI) za práci „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Sources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of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Statistical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Discrimination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>:</w:t>
      </w:r>
      <w:r w:rsid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Experimental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Evidence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from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Georgia</w:t>
      </w:r>
      <w:r>
        <w:rPr>
          <w:rFonts w:ascii="Georgia" w:hAnsi="Georgia"/>
          <w:sz w:val="24"/>
          <w:szCs w:val="24"/>
          <w:lang w:val="cs-CZ"/>
        </w:rPr>
        <w:t xml:space="preserve">“. </w:t>
      </w:r>
      <w:r w:rsidR="00B85D4E">
        <w:rPr>
          <w:rFonts w:ascii="Georgia" w:hAnsi="Georgia"/>
          <w:sz w:val="24"/>
          <w:szCs w:val="24"/>
          <w:lang w:val="cs-CZ"/>
        </w:rPr>
        <w:t>Autor p</w:t>
      </w:r>
      <w:r w:rsidR="004854C0">
        <w:rPr>
          <w:rFonts w:ascii="Georgia" w:hAnsi="Georgia"/>
          <w:sz w:val="24"/>
          <w:szCs w:val="24"/>
          <w:lang w:val="cs-CZ"/>
        </w:rPr>
        <w:t>rostřednictvím</w:t>
      </w:r>
      <w:r w:rsidR="00B85D4E">
        <w:rPr>
          <w:rFonts w:ascii="Georgia" w:hAnsi="Georgia"/>
          <w:sz w:val="24"/>
          <w:szCs w:val="24"/>
          <w:lang w:val="cs-CZ"/>
        </w:rPr>
        <w:t xml:space="preserve"> </w:t>
      </w:r>
      <w:r w:rsidR="00993A91">
        <w:rPr>
          <w:rFonts w:ascii="Georgia" w:hAnsi="Georgia"/>
          <w:sz w:val="24"/>
          <w:szCs w:val="24"/>
          <w:lang w:val="cs-CZ"/>
        </w:rPr>
        <w:t xml:space="preserve">terénního </w:t>
      </w:r>
      <w:r w:rsidR="00B85D4E">
        <w:rPr>
          <w:rFonts w:ascii="Georgia" w:hAnsi="Georgia"/>
          <w:sz w:val="24"/>
          <w:szCs w:val="24"/>
          <w:lang w:val="cs-CZ"/>
        </w:rPr>
        <w:t xml:space="preserve">experimentu </w:t>
      </w:r>
      <w:r w:rsidR="00993A91">
        <w:rPr>
          <w:rFonts w:ascii="Georgia" w:hAnsi="Georgia"/>
          <w:sz w:val="24"/>
          <w:szCs w:val="24"/>
          <w:lang w:val="cs-CZ"/>
        </w:rPr>
        <w:t xml:space="preserve">realizovaného mezi gruzínskými pronajímateli půdy </w:t>
      </w:r>
      <w:r w:rsidR="00B85D4E">
        <w:rPr>
          <w:rFonts w:ascii="Georgia" w:hAnsi="Georgia"/>
          <w:sz w:val="24"/>
          <w:szCs w:val="24"/>
          <w:lang w:val="cs-CZ"/>
        </w:rPr>
        <w:t xml:space="preserve">zkoumá zdroje statistické diskriminace vlivem rozdílné důvěry </w:t>
      </w:r>
      <w:r w:rsidR="00993A91">
        <w:rPr>
          <w:rFonts w:ascii="Georgia" w:hAnsi="Georgia"/>
          <w:sz w:val="24"/>
          <w:szCs w:val="24"/>
          <w:lang w:val="cs-CZ"/>
        </w:rPr>
        <w:t xml:space="preserve">v </w:t>
      </w:r>
      <w:r w:rsidR="00B85D4E">
        <w:rPr>
          <w:rFonts w:ascii="Georgia" w:hAnsi="Georgia"/>
          <w:sz w:val="24"/>
          <w:szCs w:val="24"/>
          <w:lang w:val="cs-CZ"/>
        </w:rPr>
        <w:t>zahraniční</w:t>
      </w:r>
      <w:r w:rsidR="00993A91">
        <w:rPr>
          <w:rFonts w:ascii="Georgia" w:hAnsi="Georgia"/>
          <w:sz w:val="24"/>
          <w:szCs w:val="24"/>
          <w:lang w:val="cs-CZ"/>
        </w:rPr>
        <w:t xml:space="preserve"> a domácí</w:t>
      </w:r>
      <w:r w:rsidR="00B85D4E">
        <w:rPr>
          <w:rFonts w:ascii="Georgia" w:hAnsi="Georgia"/>
          <w:sz w:val="24"/>
          <w:szCs w:val="24"/>
          <w:lang w:val="cs-CZ"/>
        </w:rPr>
        <w:t xml:space="preserve"> investor</w:t>
      </w:r>
      <w:r w:rsidR="00993A91">
        <w:rPr>
          <w:rFonts w:ascii="Georgia" w:hAnsi="Georgia"/>
          <w:sz w:val="24"/>
          <w:szCs w:val="24"/>
          <w:lang w:val="cs-CZ"/>
        </w:rPr>
        <w:t>y</w:t>
      </w:r>
      <w:r w:rsidR="00B85D4E">
        <w:rPr>
          <w:rFonts w:ascii="Georgia" w:hAnsi="Georgia"/>
          <w:sz w:val="24"/>
          <w:szCs w:val="24"/>
          <w:lang w:val="cs-CZ"/>
        </w:rPr>
        <w:t xml:space="preserve">. </w:t>
      </w:r>
      <w:r w:rsidR="00993A91">
        <w:rPr>
          <w:rFonts w:ascii="Georgia" w:hAnsi="Georgia"/>
          <w:sz w:val="24"/>
          <w:szCs w:val="24"/>
          <w:lang w:val="cs-CZ"/>
        </w:rPr>
        <w:t>Jeho v</w:t>
      </w:r>
      <w:r w:rsidR="00ED6BC5">
        <w:rPr>
          <w:rFonts w:ascii="Georgia" w:hAnsi="Georgia"/>
          <w:sz w:val="24"/>
          <w:szCs w:val="24"/>
          <w:lang w:val="cs-CZ"/>
        </w:rPr>
        <w:t xml:space="preserve">ýsledky ukazují, že </w:t>
      </w:r>
      <w:r w:rsidR="008A4D3C">
        <w:rPr>
          <w:rFonts w:ascii="Georgia" w:hAnsi="Georgia"/>
          <w:sz w:val="24"/>
          <w:szCs w:val="24"/>
          <w:lang w:val="cs-CZ"/>
        </w:rPr>
        <w:t xml:space="preserve">nájemní cena půdy </w:t>
      </w:r>
      <w:r w:rsidR="008A4D3C" w:rsidRPr="008A4D3C">
        <w:rPr>
          <w:rFonts w:ascii="Georgia" w:hAnsi="Georgia"/>
          <w:sz w:val="24"/>
          <w:szCs w:val="24"/>
          <w:lang w:val="cs-CZ"/>
        </w:rPr>
        <w:t xml:space="preserve">požadovaná </w:t>
      </w:r>
      <w:r w:rsidR="008A4D3C">
        <w:rPr>
          <w:rFonts w:ascii="Georgia" w:hAnsi="Georgia"/>
          <w:sz w:val="24"/>
          <w:szCs w:val="24"/>
          <w:lang w:val="cs-CZ"/>
        </w:rPr>
        <w:t>pronajímateli je v případě zahraničních investorů přibližně o 50 % vyšší, než u domácích investorů</w:t>
      </w:r>
      <w:r w:rsidR="00480A66">
        <w:rPr>
          <w:rFonts w:ascii="Georgia" w:hAnsi="Georgia"/>
          <w:sz w:val="24"/>
          <w:szCs w:val="24"/>
          <w:lang w:val="cs-CZ"/>
        </w:rPr>
        <w:t>,</w:t>
      </w:r>
      <w:r w:rsidR="008A4D3C">
        <w:rPr>
          <w:rFonts w:ascii="Georgia" w:hAnsi="Georgia"/>
          <w:sz w:val="24"/>
          <w:szCs w:val="24"/>
          <w:lang w:val="cs-CZ"/>
        </w:rPr>
        <w:t xml:space="preserve"> </w:t>
      </w:r>
      <w:r w:rsidR="00ED6BC5">
        <w:rPr>
          <w:rFonts w:ascii="Georgia" w:hAnsi="Georgia"/>
          <w:sz w:val="24"/>
          <w:szCs w:val="24"/>
          <w:lang w:val="cs-CZ"/>
        </w:rPr>
        <w:t xml:space="preserve">míra diskriminace je </w:t>
      </w:r>
      <w:r w:rsidR="008D69DF">
        <w:rPr>
          <w:rFonts w:ascii="Georgia" w:hAnsi="Georgia"/>
          <w:sz w:val="24"/>
          <w:szCs w:val="24"/>
          <w:lang w:val="cs-CZ"/>
        </w:rPr>
        <w:t xml:space="preserve">však </w:t>
      </w:r>
      <w:r w:rsidR="00ED6BC5">
        <w:rPr>
          <w:rFonts w:ascii="Georgia" w:hAnsi="Georgia"/>
          <w:sz w:val="24"/>
          <w:szCs w:val="24"/>
          <w:lang w:val="cs-CZ"/>
        </w:rPr>
        <w:t xml:space="preserve">výrazně nižší, </w:t>
      </w:r>
      <w:r w:rsidR="008D69DF">
        <w:rPr>
          <w:rFonts w:ascii="Georgia" w:hAnsi="Georgia"/>
          <w:sz w:val="24"/>
          <w:szCs w:val="24"/>
          <w:lang w:val="cs-CZ"/>
        </w:rPr>
        <w:t xml:space="preserve">naznačují-li </w:t>
      </w:r>
      <w:r w:rsidR="00ED6BC5">
        <w:rPr>
          <w:rFonts w:ascii="Georgia" w:hAnsi="Georgia"/>
          <w:sz w:val="24"/>
          <w:szCs w:val="24"/>
          <w:lang w:val="cs-CZ"/>
        </w:rPr>
        <w:t xml:space="preserve">zahraniční investoři ochotu </w:t>
      </w:r>
      <w:r w:rsidR="008A4D3C">
        <w:rPr>
          <w:rFonts w:ascii="Georgia" w:hAnsi="Georgia"/>
          <w:sz w:val="24"/>
          <w:szCs w:val="24"/>
          <w:lang w:val="cs-CZ"/>
        </w:rPr>
        <w:t xml:space="preserve">hledat </w:t>
      </w:r>
      <w:r w:rsidR="008D69DF">
        <w:rPr>
          <w:rFonts w:ascii="Georgia" w:hAnsi="Georgia"/>
          <w:sz w:val="24"/>
          <w:szCs w:val="24"/>
          <w:lang w:val="cs-CZ"/>
        </w:rPr>
        <w:t xml:space="preserve">i </w:t>
      </w:r>
      <w:r w:rsidR="008A4D3C">
        <w:rPr>
          <w:rFonts w:ascii="Georgia" w:hAnsi="Georgia"/>
          <w:sz w:val="24"/>
          <w:szCs w:val="24"/>
          <w:lang w:val="cs-CZ"/>
        </w:rPr>
        <w:t>mezi</w:t>
      </w:r>
      <w:r w:rsidR="00ED6BC5">
        <w:rPr>
          <w:rFonts w:ascii="Georgia" w:hAnsi="Georgia"/>
          <w:sz w:val="24"/>
          <w:szCs w:val="24"/>
          <w:lang w:val="cs-CZ"/>
        </w:rPr>
        <w:t xml:space="preserve"> </w:t>
      </w:r>
      <w:r w:rsidR="008A4D3C">
        <w:rPr>
          <w:rFonts w:ascii="Georgia" w:hAnsi="Georgia"/>
          <w:sz w:val="24"/>
          <w:szCs w:val="24"/>
          <w:lang w:val="cs-CZ"/>
        </w:rPr>
        <w:t xml:space="preserve">jinými pozemky </w:t>
      </w:r>
      <w:r w:rsidR="00ED6BC5">
        <w:rPr>
          <w:rFonts w:ascii="Georgia" w:hAnsi="Georgia"/>
          <w:sz w:val="24"/>
          <w:szCs w:val="24"/>
          <w:lang w:val="cs-CZ"/>
        </w:rPr>
        <w:t xml:space="preserve">a </w:t>
      </w:r>
      <w:r w:rsidR="008D69DF">
        <w:rPr>
          <w:rFonts w:ascii="Georgia" w:hAnsi="Georgia"/>
          <w:sz w:val="24"/>
          <w:szCs w:val="24"/>
          <w:lang w:val="cs-CZ"/>
        </w:rPr>
        <w:t>u</w:t>
      </w:r>
      <w:r w:rsidR="009A5DA1">
        <w:rPr>
          <w:rFonts w:ascii="Georgia" w:hAnsi="Georgia"/>
          <w:sz w:val="24"/>
          <w:szCs w:val="24"/>
          <w:lang w:val="cs-CZ"/>
        </w:rPr>
        <w:t>hradit</w:t>
      </w:r>
      <w:r w:rsidR="00ED6BC5">
        <w:rPr>
          <w:rFonts w:ascii="Georgia" w:hAnsi="Georgia"/>
          <w:sz w:val="24"/>
          <w:szCs w:val="24"/>
          <w:lang w:val="cs-CZ"/>
        </w:rPr>
        <w:t xml:space="preserve"> nájemní cenu </w:t>
      </w:r>
      <w:r w:rsidR="009A5DA1">
        <w:rPr>
          <w:rFonts w:ascii="Georgia" w:hAnsi="Georgia"/>
          <w:sz w:val="24"/>
          <w:szCs w:val="24"/>
          <w:lang w:val="cs-CZ"/>
        </w:rPr>
        <w:t>předem</w:t>
      </w:r>
      <w:r w:rsidR="00ED6BC5">
        <w:rPr>
          <w:rFonts w:ascii="Georgia" w:hAnsi="Georgia"/>
          <w:sz w:val="24"/>
          <w:szCs w:val="24"/>
          <w:lang w:val="cs-CZ"/>
        </w:rPr>
        <w:t>. To znamená, že diskriminace je většinou dána stereotypy</w:t>
      </w:r>
      <w:r w:rsidR="008D69DF">
        <w:rPr>
          <w:rFonts w:ascii="Georgia" w:hAnsi="Georgia"/>
          <w:sz w:val="24"/>
          <w:szCs w:val="24"/>
          <w:lang w:val="cs-CZ"/>
        </w:rPr>
        <w:t xml:space="preserve"> </w:t>
      </w:r>
      <w:r w:rsidR="004854C0">
        <w:rPr>
          <w:rFonts w:ascii="Georgia" w:hAnsi="Georgia"/>
          <w:sz w:val="24"/>
          <w:szCs w:val="24"/>
          <w:lang w:val="cs-CZ"/>
        </w:rPr>
        <w:t xml:space="preserve">ohledně </w:t>
      </w:r>
      <w:r w:rsidR="00ED6BC5">
        <w:rPr>
          <w:rFonts w:ascii="Georgia" w:hAnsi="Georgia"/>
          <w:sz w:val="24"/>
          <w:szCs w:val="24"/>
          <w:lang w:val="cs-CZ"/>
        </w:rPr>
        <w:t>náklad</w:t>
      </w:r>
      <w:r w:rsidR="008D69DF">
        <w:rPr>
          <w:rFonts w:ascii="Georgia" w:hAnsi="Georgia"/>
          <w:sz w:val="24"/>
          <w:szCs w:val="24"/>
          <w:lang w:val="cs-CZ"/>
        </w:rPr>
        <w:t>ů</w:t>
      </w:r>
      <w:r w:rsidR="00ED6BC5">
        <w:rPr>
          <w:rFonts w:ascii="Georgia" w:hAnsi="Georgia"/>
          <w:sz w:val="24"/>
          <w:szCs w:val="24"/>
          <w:lang w:val="cs-CZ"/>
        </w:rPr>
        <w:t xml:space="preserve"> na hledání a platební spolehlivost</w:t>
      </w:r>
      <w:r w:rsidR="008D69DF">
        <w:rPr>
          <w:rFonts w:ascii="Georgia" w:hAnsi="Georgia"/>
          <w:sz w:val="24"/>
          <w:szCs w:val="24"/>
          <w:lang w:val="cs-CZ"/>
        </w:rPr>
        <w:t>i</w:t>
      </w:r>
      <w:r w:rsidR="00ED6BC5">
        <w:rPr>
          <w:rFonts w:ascii="Georgia" w:hAnsi="Georgia"/>
          <w:sz w:val="24"/>
          <w:szCs w:val="24"/>
          <w:lang w:val="cs-CZ"/>
        </w:rPr>
        <w:t xml:space="preserve"> zahraničních investorů. Prostor pro diskriminaci založenou na preferencích</w:t>
      </w:r>
      <w:r w:rsidR="008D69DF">
        <w:rPr>
          <w:rFonts w:ascii="Georgia" w:hAnsi="Georgia"/>
          <w:sz w:val="24"/>
          <w:szCs w:val="24"/>
          <w:lang w:val="cs-CZ"/>
        </w:rPr>
        <w:t>, tedy</w:t>
      </w:r>
      <w:r w:rsidR="00ED6BC5">
        <w:rPr>
          <w:rFonts w:ascii="Georgia" w:hAnsi="Georgia"/>
          <w:sz w:val="24"/>
          <w:szCs w:val="24"/>
          <w:lang w:val="cs-CZ"/>
        </w:rPr>
        <w:t xml:space="preserve"> </w:t>
      </w:r>
      <w:r w:rsidR="008D69DF">
        <w:rPr>
          <w:rFonts w:ascii="Georgia" w:hAnsi="Georgia"/>
          <w:sz w:val="24"/>
          <w:szCs w:val="24"/>
          <w:lang w:val="cs-CZ"/>
        </w:rPr>
        <w:t xml:space="preserve">animozitě vůči specifické skupině lidí, </w:t>
      </w:r>
      <w:r w:rsidR="00ED6BC5">
        <w:rPr>
          <w:rFonts w:ascii="Georgia" w:hAnsi="Georgia"/>
          <w:sz w:val="24"/>
          <w:szCs w:val="24"/>
          <w:lang w:val="cs-CZ"/>
        </w:rPr>
        <w:t xml:space="preserve">je </w:t>
      </w:r>
      <w:r w:rsidR="008D69DF">
        <w:rPr>
          <w:rFonts w:ascii="Georgia" w:hAnsi="Georgia"/>
          <w:sz w:val="24"/>
          <w:szCs w:val="24"/>
          <w:lang w:val="cs-CZ"/>
        </w:rPr>
        <w:t xml:space="preserve">tak </w:t>
      </w:r>
      <w:r w:rsidR="00ED6BC5">
        <w:rPr>
          <w:rFonts w:ascii="Georgia" w:hAnsi="Georgia"/>
          <w:sz w:val="24"/>
          <w:szCs w:val="24"/>
          <w:lang w:val="cs-CZ"/>
        </w:rPr>
        <w:t>žádný nebo velmi malý.</w:t>
      </w:r>
    </w:p>
    <w:p w:rsidR="00615143" w:rsidRDefault="00615143" w:rsidP="00615143">
      <w:pPr>
        <w:spacing w:after="0"/>
        <w:rPr>
          <w:rFonts w:ascii="Georgia" w:hAnsi="Georgia"/>
          <w:sz w:val="24"/>
          <w:szCs w:val="24"/>
          <w:lang w:val="cs-CZ"/>
        </w:rPr>
      </w:pPr>
    </w:p>
    <w:p w:rsidR="00615143" w:rsidRDefault="003E3F9E" w:rsidP="003E3F9E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Třetí místo v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soutěži </w:t>
      </w:r>
      <w:r w:rsidR="00F304F8" w:rsidRPr="003E422B">
        <w:rPr>
          <w:rFonts w:ascii="Georgia" w:hAnsi="Georgia"/>
          <w:b/>
          <w:sz w:val="24"/>
          <w:szCs w:val="24"/>
          <w:lang w:val="cs-CZ"/>
        </w:rPr>
        <w:t xml:space="preserve">Mladý ekonom </w:t>
      </w:r>
      <w:r w:rsidRPr="003E422B">
        <w:rPr>
          <w:rFonts w:ascii="Georgia" w:hAnsi="Georgia"/>
          <w:b/>
          <w:sz w:val="24"/>
          <w:szCs w:val="24"/>
          <w:lang w:val="cs-CZ"/>
        </w:rPr>
        <w:t>získal</w:t>
      </w:r>
      <w:r w:rsidR="00CB5F60">
        <w:rPr>
          <w:rFonts w:ascii="Georgia" w:hAnsi="Georgia"/>
          <w:b/>
          <w:sz w:val="24"/>
          <w:szCs w:val="24"/>
          <w:lang w:val="cs-CZ"/>
        </w:rPr>
        <w:t>i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CB5F60">
        <w:rPr>
          <w:rFonts w:ascii="Georgia" w:hAnsi="Georgia"/>
          <w:b/>
          <w:sz w:val="24"/>
          <w:szCs w:val="24"/>
          <w:lang w:val="cs-CZ"/>
        </w:rPr>
        <w:t xml:space="preserve">Martin </w:t>
      </w:r>
      <w:proofErr w:type="spellStart"/>
      <w:r w:rsidR="00CB5F60">
        <w:rPr>
          <w:rFonts w:ascii="Georgia" w:hAnsi="Georgia"/>
          <w:b/>
          <w:sz w:val="24"/>
          <w:szCs w:val="24"/>
          <w:lang w:val="cs-CZ"/>
        </w:rPr>
        <w:t>Hodula</w:t>
      </w:r>
      <w:proofErr w:type="spellEnd"/>
      <w:r w:rsidR="00CB5F60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CB5F60" w:rsidRPr="00CB5F60">
        <w:rPr>
          <w:rFonts w:ascii="Georgia" w:hAnsi="Georgia"/>
          <w:sz w:val="24"/>
          <w:szCs w:val="24"/>
          <w:lang w:val="cs-CZ"/>
        </w:rPr>
        <w:t>(VŠB-TU Ostrava)</w:t>
      </w:r>
      <w:r w:rsidR="00CB5F60">
        <w:rPr>
          <w:rFonts w:ascii="Georgia" w:hAnsi="Georgia"/>
          <w:b/>
          <w:sz w:val="24"/>
          <w:szCs w:val="24"/>
          <w:lang w:val="cs-CZ"/>
        </w:rPr>
        <w:t xml:space="preserve"> a Lukáš Pfeifer </w:t>
      </w:r>
      <w:r w:rsidR="00CB5F60" w:rsidRPr="00CB5F60">
        <w:rPr>
          <w:rFonts w:ascii="Georgia" w:hAnsi="Georgia"/>
          <w:sz w:val="24"/>
          <w:szCs w:val="24"/>
          <w:lang w:val="cs-CZ"/>
        </w:rPr>
        <w:t xml:space="preserve">(ČNB a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Ambis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>, a.s.)</w:t>
      </w:r>
      <w:r>
        <w:rPr>
          <w:rFonts w:ascii="Georgia" w:hAnsi="Georgia"/>
          <w:sz w:val="24"/>
          <w:szCs w:val="24"/>
          <w:lang w:val="cs-CZ"/>
        </w:rPr>
        <w:t xml:space="preserve"> s prací „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An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Alternative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Indicator for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Setting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Countercyclical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Capital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Buffer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under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IRFS9: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Case of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Czech Republic</w:t>
      </w:r>
      <w:r>
        <w:rPr>
          <w:rFonts w:ascii="Georgia" w:hAnsi="Georgia"/>
          <w:sz w:val="24"/>
          <w:szCs w:val="24"/>
          <w:lang w:val="cs-CZ"/>
        </w:rPr>
        <w:t>“.</w:t>
      </w:r>
      <w:r w:rsidR="005135AD">
        <w:rPr>
          <w:rFonts w:ascii="Georgia" w:hAnsi="Georgia"/>
          <w:sz w:val="24"/>
          <w:szCs w:val="24"/>
          <w:lang w:val="cs-CZ"/>
        </w:rPr>
        <w:t xml:space="preserve"> </w:t>
      </w:r>
      <w:r w:rsidR="00615143">
        <w:rPr>
          <w:rFonts w:ascii="Georgia" w:hAnsi="Georgia"/>
          <w:sz w:val="24"/>
          <w:szCs w:val="24"/>
          <w:lang w:val="cs-CZ"/>
        </w:rPr>
        <w:t>Tato práce</w:t>
      </w:r>
      <w:r w:rsidR="00615143" w:rsidRPr="00615143">
        <w:rPr>
          <w:rFonts w:ascii="Georgia" w:hAnsi="Georgia"/>
          <w:sz w:val="24"/>
          <w:szCs w:val="24"/>
          <w:lang w:val="cs-CZ"/>
        </w:rPr>
        <w:t xml:space="preserve"> reaguje na nedávné výzkumy, dle kterých může nový koncept očekávaných ztrát, využívaný pro účely stanovení opravných položek, zvýšit </w:t>
      </w:r>
      <w:proofErr w:type="spellStart"/>
      <w:r w:rsidR="00615143" w:rsidRPr="00615143">
        <w:rPr>
          <w:rFonts w:ascii="Georgia" w:hAnsi="Georgia"/>
          <w:sz w:val="24"/>
          <w:szCs w:val="24"/>
          <w:lang w:val="cs-CZ"/>
        </w:rPr>
        <w:t>procykličnost</w:t>
      </w:r>
      <w:proofErr w:type="spellEnd"/>
      <w:r w:rsidR="00615143" w:rsidRPr="00615143">
        <w:rPr>
          <w:rFonts w:ascii="Georgia" w:hAnsi="Georgia"/>
          <w:sz w:val="24"/>
          <w:szCs w:val="24"/>
          <w:lang w:val="cs-CZ"/>
        </w:rPr>
        <w:t xml:space="preserve"> bankovního sektoru. V článku je představen nový indikátor finančního cyklu, který na rozdíl od dosud využívaných indikátorů </w:t>
      </w:r>
      <w:r w:rsidR="00993A91">
        <w:rPr>
          <w:rFonts w:ascii="Georgia" w:hAnsi="Georgia"/>
          <w:sz w:val="24"/>
          <w:szCs w:val="24"/>
          <w:lang w:val="cs-CZ"/>
        </w:rPr>
        <w:t>odráží</w:t>
      </w:r>
      <w:r w:rsidR="00615143" w:rsidRPr="00615143">
        <w:rPr>
          <w:rFonts w:ascii="Georgia" w:hAnsi="Georgia"/>
          <w:sz w:val="24"/>
          <w:szCs w:val="24"/>
          <w:lang w:val="cs-CZ"/>
        </w:rPr>
        <w:t xml:space="preserve"> cyklická rizika spojená s novým konceptem a zohledňuje obezřetnost bank během cyklu. Navrhovaný indikátor je proto vhodným doplňkem ke stávajícím přístupům pro stanovení sazby proticyklické kapitálové rezervy. To potvrzují i výsledky několika ekonometrických cvičení, z nichž plyne, že navrhovaný indikátor přispívá k přesnějšímu vyhodnocení </w:t>
      </w:r>
      <w:r w:rsidR="00615143" w:rsidRPr="00615143">
        <w:rPr>
          <w:rFonts w:ascii="Georgia" w:hAnsi="Georgia"/>
          <w:sz w:val="24"/>
          <w:szCs w:val="24"/>
          <w:lang w:val="cs-CZ"/>
        </w:rPr>
        <w:lastRenderedPageBreak/>
        <w:t xml:space="preserve">budoucích systémových rizik, dává </w:t>
      </w:r>
      <w:proofErr w:type="spellStart"/>
      <w:r w:rsidR="00615143" w:rsidRPr="00615143">
        <w:rPr>
          <w:rFonts w:ascii="Georgia" w:hAnsi="Georgia"/>
          <w:sz w:val="24"/>
          <w:szCs w:val="24"/>
          <w:lang w:val="cs-CZ"/>
        </w:rPr>
        <w:t>makroobezřetnostní</w:t>
      </w:r>
      <w:proofErr w:type="spellEnd"/>
      <w:r w:rsidR="00615143" w:rsidRPr="00615143">
        <w:rPr>
          <w:rFonts w:ascii="Georgia" w:hAnsi="Georgia"/>
          <w:sz w:val="24"/>
          <w:szCs w:val="24"/>
          <w:lang w:val="cs-CZ"/>
        </w:rPr>
        <w:t xml:space="preserve"> autoritě větší prostor pro rozhodování a znázorňuje podhodnocení rizik bankami během finančního boomu.</w:t>
      </w:r>
    </w:p>
    <w:p w:rsidR="00462656" w:rsidRDefault="003E3F9E" w:rsidP="00DF7D7A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>Cenu Karla Engliše zabývající se českou hospodářskou politikou obdržel</w:t>
      </w:r>
      <w:r w:rsidR="00CB5F60">
        <w:rPr>
          <w:rFonts w:ascii="Georgia" w:hAnsi="Georgia"/>
          <w:b/>
          <w:sz w:val="24"/>
          <w:szCs w:val="24"/>
          <w:lang w:val="cs-CZ"/>
        </w:rPr>
        <w:t>a</w:t>
      </w:r>
      <w:r w:rsidRPr="003E422B">
        <w:rPr>
          <w:rFonts w:ascii="Georgia" w:hAnsi="Georgia"/>
          <w:b/>
          <w:sz w:val="24"/>
          <w:szCs w:val="24"/>
          <w:lang w:val="cs-CZ"/>
        </w:rPr>
        <w:t xml:space="preserve"> </w:t>
      </w:r>
      <w:r w:rsidR="00CB5F60">
        <w:rPr>
          <w:rFonts w:ascii="Georgia" w:hAnsi="Georgia"/>
          <w:b/>
          <w:sz w:val="24"/>
          <w:szCs w:val="24"/>
          <w:lang w:val="cs-CZ"/>
        </w:rPr>
        <w:t xml:space="preserve">Dominika </w:t>
      </w:r>
      <w:proofErr w:type="spellStart"/>
      <w:r w:rsidR="00CB5F60">
        <w:rPr>
          <w:rFonts w:ascii="Georgia" w:hAnsi="Georgia"/>
          <w:b/>
          <w:sz w:val="24"/>
          <w:szCs w:val="24"/>
          <w:lang w:val="cs-CZ"/>
        </w:rPr>
        <w:t>Kolcunová</w:t>
      </w:r>
      <w:proofErr w:type="spellEnd"/>
      <w:r>
        <w:rPr>
          <w:rFonts w:ascii="Georgia" w:hAnsi="Georgia"/>
          <w:sz w:val="24"/>
          <w:szCs w:val="24"/>
          <w:lang w:val="cs-CZ"/>
        </w:rPr>
        <w:t xml:space="preserve"> (IES FSV </w:t>
      </w:r>
      <w:r w:rsidRPr="008B6E8E">
        <w:rPr>
          <w:rFonts w:ascii="Georgia" w:hAnsi="Georgia"/>
          <w:sz w:val="24"/>
          <w:szCs w:val="24"/>
          <w:lang w:val="cs-CZ"/>
        </w:rPr>
        <w:t>UK</w:t>
      </w:r>
      <w:r w:rsidR="00CB5F60" w:rsidRPr="008B6E8E">
        <w:rPr>
          <w:rFonts w:ascii="Georgia" w:hAnsi="Georgia"/>
          <w:sz w:val="24"/>
          <w:szCs w:val="24"/>
          <w:lang w:val="cs-CZ"/>
        </w:rPr>
        <w:t xml:space="preserve"> a ČNB</w:t>
      </w:r>
      <w:r w:rsidRPr="008B6E8E">
        <w:rPr>
          <w:rFonts w:ascii="Georgia" w:hAnsi="Georgia"/>
          <w:sz w:val="24"/>
          <w:szCs w:val="24"/>
          <w:lang w:val="cs-CZ"/>
        </w:rPr>
        <w:t>).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="002E669D">
        <w:rPr>
          <w:rFonts w:ascii="Georgia" w:hAnsi="Georgia"/>
          <w:sz w:val="24"/>
          <w:szCs w:val="24"/>
          <w:lang w:val="cs-CZ"/>
        </w:rPr>
        <w:t xml:space="preserve">V článku nazvaném </w:t>
      </w:r>
      <w:r>
        <w:rPr>
          <w:rFonts w:ascii="Georgia" w:hAnsi="Georgia"/>
          <w:sz w:val="24"/>
          <w:szCs w:val="24"/>
          <w:lang w:val="cs-CZ"/>
        </w:rPr>
        <w:t>„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Estimating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Effective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Lower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Bound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for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Czech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National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Bank’s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Policy</w:t>
      </w:r>
      <w:proofErr w:type="spellEnd"/>
      <w:r w:rsidR="00CB5F60" w:rsidRPr="00CB5F60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CB5F60" w:rsidRPr="00CB5F60">
        <w:rPr>
          <w:rFonts w:ascii="Georgia" w:hAnsi="Georgia"/>
          <w:sz w:val="24"/>
          <w:szCs w:val="24"/>
          <w:lang w:val="cs-CZ"/>
        </w:rPr>
        <w:t>Rate</w:t>
      </w:r>
      <w:proofErr w:type="spellEnd"/>
      <w:r w:rsidR="002E669D">
        <w:rPr>
          <w:rFonts w:ascii="Georgia" w:hAnsi="Georgia"/>
          <w:sz w:val="24"/>
          <w:szCs w:val="24"/>
          <w:lang w:val="cs-CZ"/>
        </w:rPr>
        <w:t xml:space="preserve">“ </w:t>
      </w:r>
      <w:r w:rsidR="00462656">
        <w:rPr>
          <w:rFonts w:ascii="Georgia" w:hAnsi="Georgia"/>
          <w:sz w:val="24"/>
          <w:szCs w:val="24"/>
          <w:lang w:val="cs-CZ"/>
        </w:rPr>
        <w:t xml:space="preserve">se autorka zabývá </w:t>
      </w:r>
      <w:r w:rsidR="00462656" w:rsidRPr="00462656">
        <w:rPr>
          <w:rFonts w:ascii="Georgia" w:hAnsi="Georgia"/>
          <w:sz w:val="24"/>
          <w:szCs w:val="24"/>
          <w:lang w:val="cs-CZ"/>
        </w:rPr>
        <w:t xml:space="preserve">odhadem efektivní dolní hranice </w:t>
      </w:r>
      <w:r w:rsidR="00C966B5">
        <w:rPr>
          <w:rFonts w:ascii="Georgia" w:hAnsi="Georgia"/>
          <w:sz w:val="24"/>
          <w:szCs w:val="24"/>
          <w:lang w:val="cs-CZ"/>
        </w:rPr>
        <w:t xml:space="preserve">pro </w:t>
      </w:r>
      <w:r w:rsidR="00462656" w:rsidRPr="00462656">
        <w:rPr>
          <w:rFonts w:ascii="Georgia" w:hAnsi="Georgia"/>
          <w:sz w:val="24"/>
          <w:szCs w:val="24"/>
          <w:lang w:val="cs-CZ"/>
        </w:rPr>
        <w:t>úrokové sazby České národní banky.  Efektivní dolní hranice je determinov</w:t>
      </w:r>
      <w:r w:rsidR="009426C5">
        <w:rPr>
          <w:rFonts w:ascii="Georgia" w:hAnsi="Georgia"/>
          <w:sz w:val="24"/>
          <w:szCs w:val="24"/>
          <w:lang w:val="cs-CZ"/>
        </w:rPr>
        <w:t>ána</w:t>
      </w:r>
      <w:r w:rsidR="00462656" w:rsidRPr="00462656">
        <w:rPr>
          <w:rFonts w:ascii="Georgia" w:hAnsi="Georgia"/>
          <w:sz w:val="24"/>
          <w:szCs w:val="24"/>
          <w:lang w:val="cs-CZ"/>
        </w:rPr>
        <w:t xml:space="preserve"> hodnotou, pod kterou by byla držba hotovosti výhodnější než vklady s negativním výnosem, a je odhadnuta na základě nákladů na uskladnění a pojištění hotovosti, nákladů na ztrátu pohodlnosti, která je spojena s elektronickými platbami, a na základě přímých nákladů na ziskovost bank. Celkově </w:t>
      </w:r>
      <w:r w:rsidR="00462656">
        <w:rPr>
          <w:rFonts w:ascii="Georgia" w:hAnsi="Georgia"/>
          <w:sz w:val="24"/>
          <w:szCs w:val="24"/>
          <w:lang w:val="cs-CZ"/>
        </w:rPr>
        <w:t xml:space="preserve">autorka </w:t>
      </w:r>
      <w:r w:rsidR="00462656" w:rsidRPr="00462656">
        <w:rPr>
          <w:rFonts w:ascii="Georgia" w:hAnsi="Georgia"/>
          <w:sz w:val="24"/>
          <w:szCs w:val="24"/>
          <w:lang w:val="cs-CZ"/>
        </w:rPr>
        <w:t>odhaduje, že efektivní dolní hranice leží pod hodnotou -1%. Práce rovněž ukazuje, že negativní úrokové sazby by nestačily na takové uvolnění měnových podmínek, jaké bylo dosaženo kurzovým závazkem ČNB.</w:t>
      </w:r>
    </w:p>
    <w:p w:rsidR="002068BD" w:rsidRDefault="00DF7D7A" w:rsidP="006F7825">
      <w:pPr>
        <w:spacing w:after="240"/>
        <w:rPr>
          <w:rFonts w:ascii="Georgia" w:hAnsi="Georgia"/>
          <w:sz w:val="24"/>
          <w:szCs w:val="24"/>
          <w:lang w:val="cs-CZ"/>
        </w:rPr>
      </w:pPr>
      <w:r w:rsidRPr="003E422B">
        <w:rPr>
          <w:rFonts w:ascii="Georgia" w:hAnsi="Georgia"/>
          <w:b/>
          <w:sz w:val="24"/>
          <w:szCs w:val="24"/>
          <w:lang w:val="cs-CZ"/>
        </w:rPr>
        <w:t xml:space="preserve">Cenu prezidenta ČSE pro autory do 25 let získal </w:t>
      </w:r>
      <w:r w:rsidR="006F7825">
        <w:rPr>
          <w:rFonts w:ascii="Georgia" w:hAnsi="Georgia"/>
          <w:b/>
          <w:sz w:val="24"/>
          <w:szCs w:val="24"/>
          <w:lang w:val="cs-CZ"/>
        </w:rPr>
        <w:t>Petr Pleticha</w:t>
      </w:r>
      <w:r>
        <w:rPr>
          <w:rFonts w:ascii="Georgia" w:hAnsi="Georgia"/>
          <w:sz w:val="24"/>
          <w:szCs w:val="24"/>
          <w:lang w:val="cs-CZ"/>
        </w:rPr>
        <w:t xml:space="preserve"> (IES FSV UK</w:t>
      </w:r>
      <w:r w:rsidR="00BF011E">
        <w:rPr>
          <w:rFonts w:ascii="Georgia" w:hAnsi="Georgia"/>
          <w:sz w:val="24"/>
          <w:szCs w:val="24"/>
          <w:lang w:val="cs-CZ"/>
        </w:rPr>
        <w:t xml:space="preserve"> a IDEA při CERGE-EI</w:t>
      </w:r>
      <w:bookmarkStart w:id="0" w:name="_GoBack"/>
      <w:bookmarkEnd w:id="0"/>
      <w:r>
        <w:rPr>
          <w:rFonts w:ascii="Georgia" w:hAnsi="Georgia"/>
          <w:sz w:val="24"/>
          <w:szCs w:val="24"/>
          <w:lang w:val="cs-CZ"/>
        </w:rPr>
        <w:t>) za příspěvek „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Entrepreneurship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in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Information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Age:</w:t>
      </w:r>
      <w:r w:rsid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An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Empirical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Analysis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of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the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European</w:t>
      </w:r>
      <w:proofErr w:type="spellEnd"/>
      <w:r w:rsidR="006F7825" w:rsidRPr="006F7825">
        <w:rPr>
          <w:rFonts w:ascii="Georgia" w:hAnsi="Georgia"/>
          <w:sz w:val="24"/>
          <w:szCs w:val="24"/>
          <w:lang w:val="cs-CZ"/>
        </w:rPr>
        <w:t xml:space="preserve"> </w:t>
      </w:r>
      <w:proofErr w:type="spellStart"/>
      <w:r w:rsidR="006F7825" w:rsidRPr="006F7825">
        <w:rPr>
          <w:rFonts w:ascii="Georgia" w:hAnsi="Georgia"/>
          <w:sz w:val="24"/>
          <w:szCs w:val="24"/>
          <w:lang w:val="cs-CZ"/>
        </w:rPr>
        <w:t>Regions</w:t>
      </w:r>
      <w:proofErr w:type="spellEnd"/>
      <w:r>
        <w:rPr>
          <w:rFonts w:ascii="Georgia" w:hAnsi="Georgia"/>
          <w:sz w:val="24"/>
          <w:szCs w:val="24"/>
          <w:lang w:val="cs-CZ"/>
        </w:rPr>
        <w:t>“.</w:t>
      </w:r>
      <w:r w:rsidR="00F948EE">
        <w:rPr>
          <w:rFonts w:ascii="Georgia" w:hAnsi="Georgia"/>
          <w:sz w:val="24"/>
          <w:szCs w:val="24"/>
          <w:lang w:val="cs-CZ"/>
        </w:rPr>
        <w:t xml:space="preserve"> </w:t>
      </w:r>
      <w:r w:rsidR="00403B81">
        <w:rPr>
          <w:rFonts w:ascii="Georgia" w:hAnsi="Georgia"/>
          <w:sz w:val="24"/>
          <w:szCs w:val="24"/>
          <w:lang w:val="cs-CZ"/>
        </w:rPr>
        <w:t>V této práci autor analyzuje vztah mezi digitalizací a podnikáním v Evropě. Nižší růst produktivity pozorovaný v posledních letech vyvolává otázky týkající se šíření technologií</w:t>
      </w:r>
      <w:r w:rsidR="002068BD">
        <w:rPr>
          <w:rFonts w:ascii="Georgia" w:hAnsi="Georgia"/>
          <w:sz w:val="24"/>
          <w:szCs w:val="24"/>
          <w:lang w:val="cs-CZ"/>
        </w:rPr>
        <w:t>. Autor zkoumá</w:t>
      </w:r>
      <w:r w:rsidR="00403B81">
        <w:rPr>
          <w:rFonts w:ascii="Georgia" w:hAnsi="Georgia"/>
          <w:sz w:val="24"/>
          <w:szCs w:val="24"/>
          <w:lang w:val="cs-CZ"/>
        </w:rPr>
        <w:t xml:space="preserve"> podnikání jako</w:t>
      </w:r>
      <w:r w:rsidR="002068BD">
        <w:rPr>
          <w:rFonts w:ascii="Georgia" w:hAnsi="Georgia"/>
          <w:sz w:val="24"/>
          <w:szCs w:val="24"/>
          <w:lang w:val="cs-CZ"/>
        </w:rPr>
        <w:t xml:space="preserve"> jeden z kanálů šíření technologií a zaměřuje se na technologický pokrok v oblasti digitalizace. </w:t>
      </w:r>
      <w:r w:rsidR="00C03231">
        <w:rPr>
          <w:rFonts w:ascii="Georgia" w:hAnsi="Georgia"/>
          <w:sz w:val="24"/>
          <w:szCs w:val="24"/>
          <w:lang w:val="cs-CZ"/>
        </w:rPr>
        <w:t xml:space="preserve">Podle jeho výsledků je </w:t>
      </w:r>
      <w:r w:rsidR="002068BD">
        <w:rPr>
          <w:rFonts w:ascii="Georgia" w:hAnsi="Georgia"/>
          <w:sz w:val="24"/>
          <w:szCs w:val="24"/>
          <w:lang w:val="cs-CZ"/>
        </w:rPr>
        <w:t>digitalizace spojena s vyšší mírou zakládání podniků a také s nižší pravděpodobností přežití. Tento vztah se liší v čase a prostoru. Veřejné politiky a strategie podniků tak mohou zvažovat komplementaritu mezi digitalizací a podnikáním.</w:t>
      </w:r>
    </w:p>
    <w:p w:rsidR="00B961D7" w:rsidRPr="00702FF3" w:rsidRDefault="00B961D7" w:rsidP="008F2753">
      <w:pPr>
        <w:spacing w:after="240" w:line="276" w:lineRule="auto"/>
        <w:rPr>
          <w:rFonts w:ascii="Georgia" w:hAnsi="Georgia"/>
          <w:i/>
          <w:sz w:val="24"/>
          <w:szCs w:val="24"/>
          <w:lang w:val="cs-CZ"/>
        </w:rPr>
      </w:pPr>
      <w:r w:rsidRPr="00CD5481">
        <w:rPr>
          <w:rFonts w:ascii="Georgia" w:hAnsi="Georgia"/>
          <w:sz w:val="24"/>
          <w:szCs w:val="24"/>
          <w:lang w:val="cs-CZ"/>
        </w:rPr>
        <w:t>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>byl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slavnostně pře</w:t>
      </w:r>
      <w:r w:rsidRPr="00CD5481">
        <w:rPr>
          <w:rFonts w:ascii="Georgia" w:hAnsi="Georgia"/>
          <w:sz w:val="24"/>
          <w:szCs w:val="24"/>
          <w:lang w:val="cs-CZ"/>
        </w:rPr>
        <w:t>dán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6A3A5C" w:rsidRPr="00CD5481">
        <w:rPr>
          <w:rFonts w:ascii="Georgia" w:hAnsi="Georgia"/>
          <w:sz w:val="24"/>
          <w:szCs w:val="24"/>
          <w:lang w:val="cs-CZ"/>
        </w:rPr>
        <w:t xml:space="preserve">na </w:t>
      </w:r>
      <w:r w:rsidR="006F7825">
        <w:rPr>
          <w:rFonts w:ascii="Georgia" w:hAnsi="Georgia"/>
          <w:sz w:val="24"/>
          <w:szCs w:val="24"/>
          <w:lang w:val="cs-CZ"/>
        </w:rPr>
        <w:t xml:space="preserve">Valném shromáždění </w:t>
      </w:r>
      <w:r w:rsidR="006A3A5C" w:rsidRPr="00CD5481">
        <w:rPr>
          <w:rFonts w:ascii="Georgia" w:hAnsi="Georgia"/>
          <w:sz w:val="24"/>
          <w:szCs w:val="24"/>
          <w:lang w:val="cs-CZ"/>
        </w:rPr>
        <w:t>ČSE,</w:t>
      </w:r>
      <w:r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4F7F50" w:rsidRPr="00CD5481">
        <w:rPr>
          <w:rFonts w:ascii="Georgia" w:hAnsi="Georgia"/>
          <w:sz w:val="24"/>
          <w:szCs w:val="24"/>
          <w:lang w:val="cs-CZ"/>
        </w:rPr>
        <w:t>kter</w:t>
      </w:r>
      <w:r w:rsidR="006F7825">
        <w:rPr>
          <w:rFonts w:ascii="Georgia" w:hAnsi="Georgia"/>
          <w:sz w:val="24"/>
          <w:szCs w:val="24"/>
          <w:lang w:val="cs-CZ"/>
        </w:rPr>
        <w:t>é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se konal</w:t>
      </w:r>
      <w:r w:rsidR="006F7825">
        <w:rPr>
          <w:rFonts w:ascii="Georgia" w:hAnsi="Georgia"/>
          <w:sz w:val="24"/>
          <w:szCs w:val="24"/>
          <w:lang w:val="cs-CZ"/>
        </w:rPr>
        <w:t>o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6F7825">
        <w:rPr>
          <w:rFonts w:ascii="Georgia" w:hAnsi="Georgia"/>
          <w:sz w:val="24"/>
          <w:szCs w:val="24"/>
          <w:lang w:val="cs-CZ"/>
        </w:rPr>
        <w:t>30</w:t>
      </w:r>
      <w:r w:rsidR="006A3A5C" w:rsidRPr="00CD5481">
        <w:rPr>
          <w:rFonts w:ascii="Georgia" w:hAnsi="Georgia"/>
          <w:sz w:val="24"/>
          <w:szCs w:val="24"/>
          <w:lang w:val="cs-CZ"/>
        </w:rPr>
        <w:t>. listopadu 201</w:t>
      </w:r>
      <w:r w:rsidR="006F7825">
        <w:rPr>
          <w:rFonts w:ascii="Georgia" w:hAnsi="Georgia"/>
          <w:sz w:val="24"/>
          <w:szCs w:val="24"/>
          <w:lang w:val="cs-CZ"/>
        </w:rPr>
        <w:t>7</w:t>
      </w:r>
      <w:r w:rsidR="006A3A5C" w:rsidRPr="00CD5481">
        <w:rPr>
          <w:rFonts w:ascii="Georgia" w:hAnsi="Georgia"/>
          <w:sz w:val="24"/>
          <w:szCs w:val="24"/>
          <w:lang w:val="cs-CZ"/>
        </w:rPr>
        <w:t xml:space="preserve"> na </w:t>
      </w:r>
      <w:r w:rsidR="006F7825">
        <w:rPr>
          <w:rFonts w:ascii="Georgia" w:hAnsi="Georgia"/>
          <w:sz w:val="24"/>
          <w:szCs w:val="24"/>
          <w:lang w:val="cs-CZ"/>
        </w:rPr>
        <w:t>Institutu ekonomických studií Fakulty sociálních věd Univerzity Karlovy v Praze</w:t>
      </w:r>
      <w:r w:rsidR="008F2753" w:rsidRPr="00CD5481">
        <w:rPr>
          <w:rFonts w:ascii="Georgia" w:hAnsi="Georgia"/>
          <w:sz w:val="24"/>
          <w:szCs w:val="24"/>
          <w:lang w:val="cs-CZ"/>
        </w:rPr>
        <w:t>.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Cen</w:t>
      </w:r>
      <w:r w:rsidR="003E3F9E">
        <w:rPr>
          <w:rFonts w:ascii="Georgia" w:hAnsi="Georgia"/>
          <w:sz w:val="24"/>
          <w:szCs w:val="24"/>
          <w:lang w:val="cs-CZ"/>
        </w:rPr>
        <w:t>y</w:t>
      </w:r>
      <w:r w:rsidR="004F7F50" w:rsidRPr="00CD5481">
        <w:rPr>
          <w:rFonts w:ascii="Georgia" w:hAnsi="Georgia"/>
          <w:sz w:val="24"/>
          <w:szCs w:val="24"/>
          <w:lang w:val="cs-CZ"/>
        </w:rPr>
        <w:t xml:space="preserve"> předal</w:t>
      </w:r>
      <w:r w:rsidR="008F2753" w:rsidRPr="00CD5481">
        <w:rPr>
          <w:rFonts w:ascii="Georgia" w:hAnsi="Georgia"/>
          <w:sz w:val="24"/>
          <w:szCs w:val="24"/>
          <w:lang w:val="cs-CZ"/>
        </w:rPr>
        <w:t xml:space="preserve"> </w:t>
      </w:r>
      <w:r w:rsidR="003E3F9E">
        <w:rPr>
          <w:rFonts w:ascii="Georgia" w:hAnsi="Georgia"/>
          <w:sz w:val="24"/>
          <w:szCs w:val="24"/>
          <w:lang w:val="cs-CZ"/>
        </w:rPr>
        <w:t>prezident ČSE prof. Martin Macháček.</w:t>
      </w:r>
    </w:p>
    <w:p w:rsidR="00C569B2" w:rsidRPr="009A0097" w:rsidRDefault="005E0198" w:rsidP="00684748">
      <w:pPr>
        <w:spacing w:after="240" w:line="276" w:lineRule="auto"/>
        <w:rPr>
          <w:rFonts w:ascii="Georgia" w:hAnsi="Georgia" w:cstheme="minorHAnsi"/>
          <w:sz w:val="24"/>
          <w:szCs w:val="24"/>
          <w:lang w:val="cs-CZ"/>
        </w:rPr>
      </w:pPr>
      <w:r w:rsidRPr="00361845">
        <w:rPr>
          <w:rFonts w:ascii="Georgia" w:hAnsi="Georgia" w:cstheme="minorHAnsi"/>
          <w:sz w:val="24"/>
          <w:szCs w:val="24"/>
          <w:lang w:val="cs-CZ"/>
        </w:rPr>
        <w:t xml:space="preserve">Více </w:t>
      </w:r>
      <w:r w:rsidR="00DF7D7A">
        <w:rPr>
          <w:rFonts w:ascii="Georgia" w:hAnsi="Georgia" w:cstheme="minorHAnsi"/>
          <w:sz w:val="24"/>
          <w:szCs w:val="24"/>
          <w:lang w:val="cs-CZ"/>
        </w:rPr>
        <w:t xml:space="preserve">informací </w:t>
      </w:r>
      <w:r w:rsidRPr="00361845">
        <w:rPr>
          <w:rFonts w:ascii="Georgia" w:hAnsi="Georgia" w:cstheme="minorHAnsi"/>
          <w:sz w:val="24"/>
          <w:szCs w:val="24"/>
          <w:lang w:val="cs-CZ"/>
        </w:rPr>
        <w:t>o cen</w:t>
      </w:r>
      <w:r w:rsidR="00DF7D7A">
        <w:rPr>
          <w:rFonts w:ascii="Georgia" w:hAnsi="Georgia" w:cstheme="minorHAnsi"/>
          <w:sz w:val="24"/>
          <w:szCs w:val="24"/>
          <w:lang w:val="cs-CZ"/>
        </w:rPr>
        <w:t>ách</w:t>
      </w:r>
      <w:r w:rsidRPr="00361845">
        <w:rPr>
          <w:rFonts w:ascii="Georgia" w:hAnsi="Georgia" w:cstheme="minorHAnsi"/>
          <w:sz w:val="24"/>
          <w:szCs w:val="24"/>
          <w:lang w:val="cs-CZ"/>
        </w:rPr>
        <w:t xml:space="preserve"> </w:t>
      </w:r>
      <w:r w:rsidR="00DF7D7A">
        <w:rPr>
          <w:rFonts w:ascii="Georgia" w:hAnsi="Georgia" w:cstheme="minorHAnsi"/>
          <w:sz w:val="24"/>
          <w:szCs w:val="24"/>
          <w:lang w:val="cs-CZ"/>
        </w:rPr>
        <w:t xml:space="preserve">je uvedeno </w:t>
      </w:r>
      <w:r w:rsidRPr="00361845">
        <w:rPr>
          <w:rFonts w:ascii="Georgia" w:hAnsi="Georgia" w:cstheme="minorHAnsi"/>
          <w:sz w:val="24"/>
          <w:szCs w:val="24"/>
          <w:lang w:val="cs-CZ"/>
        </w:rPr>
        <w:t xml:space="preserve">na stránkách </w:t>
      </w:r>
      <w:hyperlink r:id="rId9" w:history="1">
        <w:r w:rsidRPr="00361845">
          <w:rPr>
            <w:rStyle w:val="Hypertextovodkaz"/>
            <w:rFonts w:ascii="Georgia" w:hAnsi="Georgia" w:cstheme="minorHAnsi"/>
            <w:sz w:val="24"/>
            <w:szCs w:val="24"/>
            <w:lang w:val="cs-CZ"/>
          </w:rPr>
          <w:t>České společnosti ekonomické</w:t>
        </w:r>
      </w:hyperlink>
      <w:r w:rsidR="009A0097">
        <w:rPr>
          <w:rStyle w:val="Hypertextovodkaz"/>
          <w:rFonts w:ascii="Georgia" w:hAnsi="Georgia" w:cstheme="minorHAnsi"/>
          <w:sz w:val="24"/>
          <w:szCs w:val="24"/>
          <w:lang w:val="cs-CZ"/>
        </w:rPr>
        <w:t xml:space="preserve"> </w:t>
      </w:r>
      <w:r w:rsidR="009A0097" w:rsidRP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(www.cse.cz)</w:t>
      </w:r>
      <w:r w:rsidR="009A0097">
        <w:rPr>
          <w:rStyle w:val="Hypertextovodkaz"/>
          <w:rFonts w:ascii="Georgia" w:hAnsi="Georgia" w:cstheme="minorHAnsi"/>
          <w:sz w:val="24"/>
          <w:szCs w:val="24"/>
          <w:u w:val="none"/>
          <w:lang w:val="cs-CZ"/>
        </w:rPr>
        <w:t>.</w:t>
      </w:r>
    </w:p>
    <w:p w:rsidR="00F31024" w:rsidRDefault="00812685" w:rsidP="00247D4E">
      <w:pPr>
        <w:spacing w:after="240"/>
        <w:rPr>
          <w:rFonts w:ascii="Georgia" w:hAnsi="Georgia" w:cstheme="minorHAnsi"/>
          <w:noProof/>
          <w:lang w:val="cs-CZ"/>
        </w:rPr>
      </w:pPr>
      <w:r w:rsidRPr="00361845">
        <w:rPr>
          <w:rFonts w:ascii="Georgia" w:hAnsi="Georgia" w:cstheme="minorHAnsi"/>
          <w:b/>
          <w:bCs/>
          <w:lang w:val="cs-CZ"/>
        </w:rPr>
        <w:t>Kontakt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pro novináře</w:t>
      </w:r>
      <w:r w:rsidRPr="00361845">
        <w:rPr>
          <w:rFonts w:ascii="Georgia" w:hAnsi="Georgia" w:cstheme="minorHAnsi"/>
          <w:b/>
          <w:bCs/>
          <w:lang w:val="cs-CZ"/>
        </w:rPr>
        <w:t>:</w:t>
      </w:r>
      <w:r w:rsidR="00A83B90" w:rsidRPr="00361845">
        <w:rPr>
          <w:rFonts w:ascii="Georgia" w:hAnsi="Georgia" w:cstheme="minorHAnsi"/>
          <w:b/>
          <w:bCs/>
          <w:lang w:val="cs-CZ"/>
        </w:rPr>
        <w:t xml:space="preserve"> </w:t>
      </w:r>
      <w:r w:rsidRPr="00361845">
        <w:rPr>
          <w:rFonts w:ascii="Georgia" w:hAnsi="Georgia" w:cstheme="minorHAnsi"/>
          <w:noProof/>
          <w:lang w:val="cs-CZ"/>
        </w:rPr>
        <w:t xml:space="preserve"> </w:t>
      </w:r>
    </w:p>
    <w:p w:rsidR="00C67CAC" w:rsidRDefault="00C107CF" w:rsidP="00247D4E">
      <w:pPr>
        <w:spacing w:after="240"/>
        <w:rPr>
          <w:rFonts w:ascii="Georgia" w:hAnsi="Georgia" w:cstheme="minorHAnsi"/>
          <w:noProof/>
          <w:color w:val="FF0000"/>
          <w:lang w:val="cs-CZ"/>
        </w:rPr>
      </w:pPr>
      <w:r>
        <w:rPr>
          <w:rFonts w:ascii="Georgia" w:hAnsi="Georgia" w:cstheme="minorHAnsi"/>
          <w:noProof/>
          <w:color w:val="FF0000"/>
          <w:lang w:val="cs-CZ"/>
        </w:rPr>
        <w:t xml:space="preserve">Martin Macháček, </w:t>
      </w:r>
      <w:r w:rsidR="00C67CAC">
        <w:rPr>
          <w:rFonts w:ascii="Georgia" w:hAnsi="Georgia" w:cstheme="minorHAnsi"/>
          <w:noProof/>
          <w:color w:val="FF0000"/>
          <w:lang w:val="cs-CZ"/>
        </w:rPr>
        <w:t xml:space="preserve">prezident ČSE, </w:t>
      </w:r>
      <w:r w:rsidR="009A0097">
        <w:rPr>
          <w:rFonts w:ascii="Georgia" w:hAnsi="Georgia" w:cstheme="minorHAnsi"/>
          <w:noProof/>
          <w:color w:val="FF0000"/>
          <w:lang w:val="cs-CZ"/>
        </w:rPr>
        <w:t xml:space="preserve">733 627 828, </w:t>
      </w:r>
      <w:hyperlink r:id="rId10" w:history="1">
        <w:r w:rsidR="003044BE" w:rsidRPr="00105DD1">
          <w:rPr>
            <w:rStyle w:val="Hypertextovodkaz"/>
            <w:rFonts w:ascii="Georgia" w:hAnsi="Georgia" w:cstheme="minorHAnsi"/>
            <w:noProof/>
            <w:lang w:val="cs-CZ"/>
          </w:rPr>
          <w:t>martin.machacek@vsb.cz</w:t>
        </w:r>
      </w:hyperlink>
      <w:r w:rsidR="003044BE">
        <w:rPr>
          <w:rFonts w:ascii="Georgia" w:hAnsi="Georgia" w:cstheme="minorHAnsi"/>
          <w:noProof/>
          <w:color w:val="FF0000"/>
          <w:lang w:val="cs-CZ"/>
        </w:rPr>
        <w:t xml:space="preserve"> </w:t>
      </w:r>
    </w:p>
    <w:p w:rsidR="00247D4E" w:rsidRPr="00361845" w:rsidRDefault="00247D4E" w:rsidP="00812685">
      <w:pPr>
        <w:jc w:val="left"/>
        <w:rPr>
          <w:rFonts w:ascii="Georgia" w:hAnsi="Georgia" w:cstheme="minorHAnsi"/>
          <w:b/>
          <w:noProof/>
          <w:lang w:val="cs-CZ"/>
        </w:rPr>
      </w:pPr>
    </w:p>
    <w:p w:rsidR="006B379C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361845">
        <w:rPr>
          <w:rFonts w:ascii="Georgia" w:hAnsi="Georgia" w:cstheme="minorHAnsi"/>
          <w:b/>
          <w:bCs/>
          <w:szCs w:val="22"/>
          <w:lang w:val="cs-CZ"/>
        </w:rPr>
        <w:t>Poznámka pro editory:</w:t>
      </w:r>
    </w:p>
    <w:p w:rsidR="00491B90" w:rsidRPr="00361845" w:rsidRDefault="00491B90" w:rsidP="00DF7D7A">
      <w:pPr>
        <w:spacing w:after="0" w:line="360" w:lineRule="auto"/>
        <w:rPr>
          <w:rFonts w:ascii="Georgia" w:hAnsi="Georgia" w:cstheme="minorHAnsi"/>
          <w:b/>
          <w:bCs/>
          <w:szCs w:val="22"/>
          <w:lang w:val="cs-CZ"/>
        </w:rPr>
      </w:pPr>
      <w:r w:rsidRPr="009848FD">
        <w:rPr>
          <w:rFonts w:ascii="Georgia" w:hAnsi="Georgia" w:cstheme="minorHAnsi"/>
          <w:bCs/>
          <w:sz w:val="20"/>
          <w:lang w:val="cs-CZ"/>
        </w:rPr>
        <w:t xml:space="preserve">Česká společnost ekonomická (ČSE) je občanským sdružením odborných </w:t>
      </w:r>
      <w:r>
        <w:rPr>
          <w:rFonts w:ascii="Georgia" w:hAnsi="Georgia" w:cstheme="minorHAnsi"/>
          <w:bCs/>
          <w:sz w:val="20"/>
          <w:lang w:val="cs-CZ"/>
        </w:rPr>
        <w:t xml:space="preserve">a vědecko-výzkumných akademických </w:t>
      </w:r>
      <w:r w:rsidRPr="009848FD">
        <w:rPr>
          <w:rFonts w:ascii="Georgia" w:hAnsi="Georgia" w:cstheme="minorHAnsi"/>
          <w:bCs/>
          <w:sz w:val="20"/>
          <w:lang w:val="cs-CZ"/>
        </w:rPr>
        <w:t>pracovníků a příznivců oboru ekonomie. Hlavním posláním ČSE je napomáhat rozvoji a popularizaci ekonomie v České republice způsobem, který respektuje a podporuje pluralitu názorů a svébytný vývoj jednotlivých ekonomických směrů.</w:t>
      </w:r>
    </w:p>
    <w:sectPr w:rsidR="00491B90" w:rsidRPr="00361845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B8" w:rsidRDefault="009F66B8" w:rsidP="00762497">
      <w:pPr>
        <w:spacing w:after="0"/>
      </w:pPr>
      <w:r>
        <w:separator/>
      </w:r>
    </w:p>
  </w:endnote>
  <w:endnote w:type="continuationSeparator" w:id="0">
    <w:p w:rsidR="009F66B8" w:rsidRDefault="009F66B8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B8" w:rsidRDefault="009F66B8" w:rsidP="00762497">
      <w:pPr>
        <w:spacing w:after="0"/>
      </w:pPr>
      <w:r>
        <w:separator/>
      </w:r>
    </w:p>
  </w:footnote>
  <w:footnote w:type="continuationSeparator" w:id="0">
    <w:p w:rsidR="009F66B8" w:rsidRDefault="009F66B8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;visibility:visible;mso-wrap-style:square" o:bullet="t">
        <v:imagedata r:id="rId1" o:title=""/>
      </v:shape>
    </w:pict>
  </w:numPicBullet>
  <w:abstractNum w:abstractNumId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F"/>
    <w:rsid w:val="00007747"/>
    <w:rsid w:val="00013A56"/>
    <w:rsid w:val="000176FA"/>
    <w:rsid w:val="0003474B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3197"/>
    <w:rsid w:val="00097FEF"/>
    <w:rsid w:val="000B2486"/>
    <w:rsid w:val="000C2D08"/>
    <w:rsid w:val="000C3022"/>
    <w:rsid w:val="000E16B8"/>
    <w:rsid w:val="000F22D8"/>
    <w:rsid w:val="00111C50"/>
    <w:rsid w:val="0012306C"/>
    <w:rsid w:val="00136130"/>
    <w:rsid w:val="001401AA"/>
    <w:rsid w:val="00145DD2"/>
    <w:rsid w:val="00153749"/>
    <w:rsid w:val="00163C31"/>
    <w:rsid w:val="00165C44"/>
    <w:rsid w:val="00177BD2"/>
    <w:rsid w:val="00182148"/>
    <w:rsid w:val="00184C5E"/>
    <w:rsid w:val="00185B25"/>
    <w:rsid w:val="00194C86"/>
    <w:rsid w:val="00195DA6"/>
    <w:rsid w:val="001A33E9"/>
    <w:rsid w:val="001A4350"/>
    <w:rsid w:val="001A7780"/>
    <w:rsid w:val="001B1E6C"/>
    <w:rsid w:val="001B203C"/>
    <w:rsid w:val="001B229C"/>
    <w:rsid w:val="001B367E"/>
    <w:rsid w:val="001C0FB7"/>
    <w:rsid w:val="001C1B85"/>
    <w:rsid w:val="001D0E2A"/>
    <w:rsid w:val="001E332D"/>
    <w:rsid w:val="001E6DBE"/>
    <w:rsid w:val="001F6CCB"/>
    <w:rsid w:val="001F7301"/>
    <w:rsid w:val="00204416"/>
    <w:rsid w:val="002068BD"/>
    <w:rsid w:val="002177F2"/>
    <w:rsid w:val="00227676"/>
    <w:rsid w:val="0023178C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C5DDA"/>
    <w:rsid w:val="002C7F0F"/>
    <w:rsid w:val="002D598D"/>
    <w:rsid w:val="002D779A"/>
    <w:rsid w:val="002E1E29"/>
    <w:rsid w:val="002E3300"/>
    <w:rsid w:val="002E669D"/>
    <w:rsid w:val="002F01E1"/>
    <w:rsid w:val="002F22C8"/>
    <w:rsid w:val="003044BE"/>
    <w:rsid w:val="003059D8"/>
    <w:rsid w:val="00312EB2"/>
    <w:rsid w:val="00326B88"/>
    <w:rsid w:val="0033125B"/>
    <w:rsid w:val="00333548"/>
    <w:rsid w:val="00336BF6"/>
    <w:rsid w:val="00342B38"/>
    <w:rsid w:val="0035365F"/>
    <w:rsid w:val="00361845"/>
    <w:rsid w:val="003A0B09"/>
    <w:rsid w:val="003C560D"/>
    <w:rsid w:val="003D0FBE"/>
    <w:rsid w:val="003E3F9E"/>
    <w:rsid w:val="003E3FB5"/>
    <w:rsid w:val="003E422B"/>
    <w:rsid w:val="003F6193"/>
    <w:rsid w:val="00403B81"/>
    <w:rsid w:val="00412D57"/>
    <w:rsid w:val="004201BF"/>
    <w:rsid w:val="00422505"/>
    <w:rsid w:val="0042479B"/>
    <w:rsid w:val="004328CF"/>
    <w:rsid w:val="00434443"/>
    <w:rsid w:val="00437DD8"/>
    <w:rsid w:val="00452A2F"/>
    <w:rsid w:val="00452FA0"/>
    <w:rsid w:val="00462656"/>
    <w:rsid w:val="00480A66"/>
    <w:rsid w:val="004854C0"/>
    <w:rsid w:val="00491B90"/>
    <w:rsid w:val="00492715"/>
    <w:rsid w:val="004A3B0C"/>
    <w:rsid w:val="004B3CC7"/>
    <w:rsid w:val="004B678C"/>
    <w:rsid w:val="004C5A92"/>
    <w:rsid w:val="004D1EC6"/>
    <w:rsid w:val="004D6A02"/>
    <w:rsid w:val="004E1A3D"/>
    <w:rsid w:val="004F0B61"/>
    <w:rsid w:val="004F7E75"/>
    <w:rsid w:val="004F7F50"/>
    <w:rsid w:val="00500D56"/>
    <w:rsid w:val="00511FD4"/>
    <w:rsid w:val="005135AD"/>
    <w:rsid w:val="00516926"/>
    <w:rsid w:val="00521C95"/>
    <w:rsid w:val="005255C7"/>
    <w:rsid w:val="005313A7"/>
    <w:rsid w:val="00532D86"/>
    <w:rsid w:val="00533ACE"/>
    <w:rsid w:val="00540862"/>
    <w:rsid w:val="00541267"/>
    <w:rsid w:val="005621D2"/>
    <w:rsid w:val="00562EC8"/>
    <w:rsid w:val="00564EE6"/>
    <w:rsid w:val="00575A30"/>
    <w:rsid w:val="0058235F"/>
    <w:rsid w:val="0058532F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5143"/>
    <w:rsid w:val="00617EDD"/>
    <w:rsid w:val="006400A0"/>
    <w:rsid w:val="006555BD"/>
    <w:rsid w:val="00684748"/>
    <w:rsid w:val="00694BD6"/>
    <w:rsid w:val="00695C7B"/>
    <w:rsid w:val="006A2860"/>
    <w:rsid w:val="006A3A5C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66A"/>
    <w:rsid w:val="006F2B19"/>
    <w:rsid w:val="006F2F52"/>
    <w:rsid w:val="006F5358"/>
    <w:rsid w:val="006F7825"/>
    <w:rsid w:val="00702FF3"/>
    <w:rsid w:val="00713760"/>
    <w:rsid w:val="0071384A"/>
    <w:rsid w:val="007150F8"/>
    <w:rsid w:val="00716B0F"/>
    <w:rsid w:val="00722079"/>
    <w:rsid w:val="00753590"/>
    <w:rsid w:val="00753B16"/>
    <w:rsid w:val="007545CF"/>
    <w:rsid w:val="00760C7B"/>
    <w:rsid w:val="00760E93"/>
    <w:rsid w:val="00762497"/>
    <w:rsid w:val="00780305"/>
    <w:rsid w:val="00781ECA"/>
    <w:rsid w:val="007912CA"/>
    <w:rsid w:val="007916BE"/>
    <w:rsid w:val="00791C8E"/>
    <w:rsid w:val="00794516"/>
    <w:rsid w:val="00795253"/>
    <w:rsid w:val="00796D66"/>
    <w:rsid w:val="007A56F1"/>
    <w:rsid w:val="007B6E2D"/>
    <w:rsid w:val="007C088B"/>
    <w:rsid w:val="007C241A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2685"/>
    <w:rsid w:val="008209DB"/>
    <w:rsid w:val="00854CEE"/>
    <w:rsid w:val="00865C03"/>
    <w:rsid w:val="00873AC1"/>
    <w:rsid w:val="00873EEA"/>
    <w:rsid w:val="008806FC"/>
    <w:rsid w:val="0088370B"/>
    <w:rsid w:val="00887DAA"/>
    <w:rsid w:val="008A4D3C"/>
    <w:rsid w:val="008B5157"/>
    <w:rsid w:val="008B564E"/>
    <w:rsid w:val="008B6E8E"/>
    <w:rsid w:val="008C3EB8"/>
    <w:rsid w:val="008D69DF"/>
    <w:rsid w:val="008E2B37"/>
    <w:rsid w:val="008E5225"/>
    <w:rsid w:val="008E6D56"/>
    <w:rsid w:val="008F0981"/>
    <w:rsid w:val="008F2753"/>
    <w:rsid w:val="00901B73"/>
    <w:rsid w:val="00906096"/>
    <w:rsid w:val="00910515"/>
    <w:rsid w:val="009206EF"/>
    <w:rsid w:val="009325AD"/>
    <w:rsid w:val="00936A50"/>
    <w:rsid w:val="009426C5"/>
    <w:rsid w:val="00950921"/>
    <w:rsid w:val="00956578"/>
    <w:rsid w:val="009638D0"/>
    <w:rsid w:val="00987A01"/>
    <w:rsid w:val="00990562"/>
    <w:rsid w:val="00993A91"/>
    <w:rsid w:val="00994188"/>
    <w:rsid w:val="00995523"/>
    <w:rsid w:val="009A0097"/>
    <w:rsid w:val="009A2522"/>
    <w:rsid w:val="009A3F3D"/>
    <w:rsid w:val="009A5DA1"/>
    <w:rsid w:val="009B16EF"/>
    <w:rsid w:val="009C0168"/>
    <w:rsid w:val="009C1F02"/>
    <w:rsid w:val="009C56EB"/>
    <w:rsid w:val="009E5BA9"/>
    <w:rsid w:val="009F11AF"/>
    <w:rsid w:val="009F2765"/>
    <w:rsid w:val="009F4F5F"/>
    <w:rsid w:val="009F507E"/>
    <w:rsid w:val="009F66B8"/>
    <w:rsid w:val="00A1288F"/>
    <w:rsid w:val="00A256CB"/>
    <w:rsid w:val="00A35427"/>
    <w:rsid w:val="00A45FEC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583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2159A"/>
    <w:rsid w:val="00B23ABB"/>
    <w:rsid w:val="00B419CA"/>
    <w:rsid w:val="00B52DE2"/>
    <w:rsid w:val="00B534D8"/>
    <w:rsid w:val="00B60605"/>
    <w:rsid w:val="00B72AAB"/>
    <w:rsid w:val="00B8440C"/>
    <w:rsid w:val="00B85D4E"/>
    <w:rsid w:val="00B86045"/>
    <w:rsid w:val="00B86288"/>
    <w:rsid w:val="00B8657E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01E"/>
    <w:rsid w:val="00BD4B92"/>
    <w:rsid w:val="00BD5BCF"/>
    <w:rsid w:val="00BF011E"/>
    <w:rsid w:val="00C03231"/>
    <w:rsid w:val="00C107CF"/>
    <w:rsid w:val="00C10999"/>
    <w:rsid w:val="00C200AB"/>
    <w:rsid w:val="00C20792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966B5"/>
    <w:rsid w:val="00CB5F60"/>
    <w:rsid w:val="00CC4A86"/>
    <w:rsid w:val="00CC7DAA"/>
    <w:rsid w:val="00CD1090"/>
    <w:rsid w:val="00CD25CC"/>
    <w:rsid w:val="00CD2679"/>
    <w:rsid w:val="00CD5481"/>
    <w:rsid w:val="00CF170F"/>
    <w:rsid w:val="00CF386B"/>
    <w:rsid w:val="00D01694"/>
    <w:rsid w:val="00D07A7D"/>
    <w:rsid w:val="00D248D9"/>
    <w:rsid w:val="00D2665B"/>
    <w:rsid w:val="00D35023"/>
    <w:rsid w:val="00D35556"/>
    <w:rsid w:val="00D35FD5"/>
    <w:rsid w:val="00D426AE"/>
    <w:rsid w:val="00D47AF7"/>
    <w:rsid w:val="00D524EC"/>
    <w:rsid w:val="00D63171"/>
    <w:rsid w:val="00D65A94"/>
    <w:rsid w:val="00D71CEE"/>
    <w:rsid w:val="00D93838"/>
    <w:rsid w:val="00D945F5"/>
    <w:rsid w:val="00DC374C"/>
    <w:rsid w:val="00DE3AAA"/>
    <w:rsid w:val="00DF13FE"/>
    <w:rsid w:val="00DF7D7A"/>
    <w:rsid w:val="00E036FC"/>
    <w:rsid w:val="00E04F24"/>
    <w:rsid w:val="00E05CE2"/>
    <w:rsid w:val="00E30221"/>
    <w:rsid w:val="00E303A8"/>
    <w:rsid w:val="00E433F0"/>
    <w:rsid w:val="00E438DA"/>
    <w:rsid w:val="00E440B8"/>
    <w:rsid w:val="00E50F94"/>
    <w:rsid w:val="00E635A0"/>
    <w:rsid w:val="00E63F93"/>
    <w:rsid w:val="00E64778"/>
    <w:rsid w:val="00E664FA"/>
    <w:rsid w:val="00E9157A"/>
    <w:rsid w:val="00E92895"/>
    <w:rsid w:val="00EA24B3"/>
    <w:rsid w:val="00EA26ED"/>
    <w:rsid w:val="00EA2E72"/>
    <w:rsid w:val="00EC535A"/>
    <w:rsid w:val="00ED6BC5"/>
    <w:rsid w:val="00EE2386"/>
    <w:rsid w:val="00EE6098"/>
    <w:rsid w:val="00EF3CB2"/>
    <w:rsid w:val="00EF5F8A"/>
    <w:rsid w:val="00EF6C3F"/>
    <w:rsid w:val="00F07CFC"/>
    <w:rsid w:val="00F217EB"/>
    <w:rsid w:val="00F304F8"/>
    <w:rsid w:val="00F31024"/>
    <w:rsid w:val="00F327AA"/>
    <w:rsid w:val="00F3340A"/>
    <w:rsid w:val="00F36F04"/>
    <w:rsid w:val="00F406F0"/>
    <w:rsid w:val="00F40794"/>
    <w:rsid w:val="00F504C5"/>
    <w:rsid w:val="00F541B4"/>
    <w:rsid w:val="00F62677"/>
    <w:rsid w:val="00F6566C"/>
    <w:rsid w:val="00F72ACD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48F9"/>
    <w:rsid w:val="00FD5B85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tin.machacek@vs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e.cz/cs/hlavni-strank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06F-E328-4469-BAC2-49C61A5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Galuščák Kamil</cp:lastModifiedBy>
  <cp:revision>26</cp:revision>
  <cp:lastPrinted>2016-11-21T10:27:00Z</cp:lastPrinted>
  <dcterms:created xsi:type="dcterms:W3CDTF">2017-11-26T16:26:00Z</dcterms:created>
  <dcterms:modified xsi:type="dcterms:W3CDTF">2017-11-30T12:41:00Z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-1523161193</vt:i4>
  </property>
  <property fmtid="{D5CDD505-2E9C-101B-9397-08002B2CF9AE}" pid="3" name="_NewReviewCycle">
    <vt:lpwstr/>
  </property>
  <property fmtid="{D5CDD505-2E9C-101B-9397-08002B2CF9AE}" pid="4" name="_EmailSubject">
    <vt:lpwstr>tisková zpráva Mladý ekonom</vt:lpwstr>
  </property>
  <property fmtid="{D5CDD505-2E9C-101B-9397-08002B2CF9AE}" pid="5" name="_AuthorEmail">
    <vt:lpwstr>Kamil.Galuscak@cnb.cz</vt:lpwstr>
  </property>
  <property fmtid="{D5CDD505-2E9C-101B-9397-08002B2CF9AE}" pid="6" name="_AuthorEmailDisplayName">
    <vt:lpwstr>Galuščák Kamil</vt:lpwstr>
  </property>
</Properties>
</file>